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08F74" w14:textId="08CD9AFF" w:rsidR="002F2474" w:rsidRDefault="009A3CCF">
      <w:pPr>
        <w:tabs>
          <w:tab w:val="left" w:pos="1843"/>
        </w:tabs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63C7E6" wp14:editId="647E3A8E">
                <wp:simplePos x="0" y="0"/>
                <wp:positionH relativeFrom="column">
                  <wp:posOffset>3695700</wp:posOffset>
                </wp:positionH>
                <wp:positionV relativeFrom="paragraph">
                  <wp:posOffset>8856345</wp:posOffset>
                </wp:positionV>
                <wp:extent cx="2560320" cy="408305"/>
                <wp:effectExtent l="0" t="0" r="0" b="0"/>
                <wp:wrapNone/>
                <wp:docPr id="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7760ED" w14:textId="050A4F67" w:rsidR="002F2474" w:rsidRDefault="004A507B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października</w:t>
                            </w:r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21</w:t>
                            </w:r>
                            <w:r w:rsidR="009A3CCF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PL  V1.0 </w:t>
                            </w:r>
                          </w:p>
                          <w:p w14:paraId="1FCE1C26" w14:textId="77777777" w:rsidR="002F2474" w:rsidRDefault="002F2474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63C7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1pt;margin-top:697.35pt;width:201.6pt;height:32.1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" filled="f" stroked="f">
                <v:textbox>
                  <w:txbxContent>
                    <w:p w14:paraId="157760ED" w14:textId="050A4F67" w:rsidR="002F2474" w:rsidRDefault="004A507B">
                      <w:pPr>
                        <w:jc w:val="righ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października</w:t>
                      </w:r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21</w:t>
                      </w:r>
                      <w:r w:rsidR="009A3CCF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PL  V1.0 </w:t>
                      </w:r>
                    </w:p>
                    <w:p w14:paraId="1FCE1C26" w14:textId="77777777" w:rsidR="002F2474" w:rsidRDefault="002F2474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7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0159B55" wp14:editId="1C69547D">
                <wp:simplePos x="0" y="0"/>
                <wp:positionH relativeFrom="column">
                  <wp:posOffset>-563880</wp:posOffset>
                </wp:positionH>
                <wp:positionV relativeFrom="paragraph">
                  <wp:posOffset>8856345</wp:posOffset>
                </wp:positionV>
                <wp:extent cx="3830320" cy="419100"/>
                <wp:effectExtent l="0" t="0" r="0" b="0"/>
                <wp:wrapNone/>
                <wp:docPr id="3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946850" w14:textId="3ED205DD" w:rsidR="002F2474" w:rsidRDefault="004A507B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Przewodnik</w:t>
                            </w:r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2708" w:rsidRPr="00B8432E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Preferred by Nature</w:t>
                            </w:r>
                          </w:p>
                          <w:p w14:paraId="49729157" w14:textId="77777777" w:rsidR="002F2474" w:rsidRDefault="002F24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9B55" id="Text Box 18" o:spid="_x0000_s1027" type="#_x0000_t202" style="position:absolute;margin-left:-44.4pt;margin-top:697.35pt;width:301.6pt;height:33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" filled="f" stroked="f">
                <v:textbox>
                  <w:txbxContent>
                    <w:p w14:paraId="25946850" w14:textId="3ED205DD" w:rsidR="002F2474" w:rsidRDefault="004A507B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Przewodnik</w:t>
                      </w:r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 </w:t>
                      </w:r>
                      <w:r w:rsidR="00822708" w:rsidRPr="00B8432E">
                        <w:rPr>
                          <w:b/>
                          <w:color w:val="FFFFFF"/>
                          <w:sz w:val="24"/>
                          <w:szCs w:val="24"/>
                        </w:rPr>
                        <w:t>Preferred by Nature</w:t>
                      </w:r>
                    </w:p>
                    <w:p w14:paraId="49729157" w14:textId="77777777" w:rsidR="002F2474" w:rsidRDefault="002F247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07B"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0040A6A9" wp14:editId="4B464B34">
            <wp:simplePos x="0" y="0"/>
            <wp:positionH relativeFrom="column">
              <wp:posOffset>-575943</wp:posOffset>
            </wp:positionH>
            <wp:positionV relativeFrom="paragraph">
              <wp:posOffset>-951232</wp:posOffset>
            </wp:positionV>
            <wp:extent cx="1591056" cy="896112"/>
            <wp:effectExtent l="0" t="0" r="0" b="0"/>
            <wp:wrapNone/>
            <wp:docPr id="3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8961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50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2BFF15E" wp14:editId="789B8574">
                <wp:simplePos x="0" y="0"/>
                <wp:positionH relativeFrom="column">
                  <wp:posOffset>-2788920</wp:posOffset>
                </wp:positionH>
                <wp:positionV relativeFrom="paragraph">
                  <wp:posOffset>88367</wp:posOffset>
                </wp:positionV>
                <wp:extent cx="10800078" cy="49524"/>
                <wp:effectExtent l="0" t="19050" r="39372" b="45726"/>
                <wp:wrapNone/>
                <wp:docPr id="3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78" cy="49524"/>
                          <a:chOff x="0" y="0"/>
                          <a:chExt cx="10800078" cy="49524"/>
                        </a:xfrm>
                      </wpg:grpSpPr>
                      <wps:wsp>
                        <wps:cNvPr id="33" name="AutoShape 13"/>
                        <wps:cNvCnPr/>
                        <wps:spPr>
                          <a:xfrm>
                            <a:off x="0" y="0"/>
                            <a:ext cx="10800078" cy="0"/>
                          </a:xfrm>
                          <a:prstGeom prst="straightConnector1">
                            <a:avLst/>
                          </a:prstGeom>
                          <a:noFill/>
                          <a:ln w="50804" cap="flat">
                            <a:solidFill>
                              <a:srgbClr val="91B1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" name="AutoShape 14"/>
                        <wps:cNvCnPr/>
                        <wps:spPr>
                          <a:xfrm>
                            <a:off x="0" y="49524"/>
                            <a:ext cx="10800078" cy="0"/>
                          </a:xfrm>
                          <a:prstGeom prst="straightConnector1">
                            <a:avLst/>
                          </a:prstGeom>
                          <a:noFill/>
                          <a:ln w="50804" cap="flat">
                            <a:solidFill>
                              <a:srgbClr val="00907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0713B" id="Group 12" o:spid="_x0000_s1026" style="position:absolute;margin-left:-219.6pt;margin-top:6.95pt;width:850.4pt;height:3.9pt;z-index:251658242" coordsize="10800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7" type="#_x0000_t32" style="position:absolute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" strokecolor="#91b11b" strokeweight="1.41122mm"/>
                <v:shape id="AutoShape 14" o:spid="_x0000_s1028" type="#_x0000_t32" style="position:absolute;top:495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" strokecolor="#00907c" strokeweight="1.41122mm"/>
              </v:group>
            </w:pict>
          </mc:Fallback>
        </mc:AlternateContent>
      </w:r>
      <w:r w:rsidR="004A50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5B98F9" wp14:editId="61498A9A">
                <wp:simplePos x="0" y="0"/>
                <wp:positionH relativeFrom="column">
                  <wp:posOffset>-1139415</wp:posOffset>
                </wp:positionH>
                <wp:positionV relativeFrom="paragraph">
                  <wp:posOffset>8586453</wp:posOffset>
                </wp:positionV>
                <wp:extent cx="7867653" cy="1186177"/>
                <wp:effectExtent l="19050" t="19050" r="38097" b="33023"/>
                <wp:wrapNone/>
                <wp:docPr id="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3" cy="118617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F3D99ED" w14:textId="77777777" w:rsidR="002F2474" w:rsidRDefault="002F2474">
                            <w:pPr>
                              <w:jc w:val="center"/>
                              <w:rPr>
                                <w:color w:val="00907C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B98F9" id="Rectangle 1" o:spid="_x0000_s1028" style="position:absolute;margin-left:-89.7pt;margin-top:676.1pt;width:619.5pt;height:93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" fillcolor="#00907c" strokecolor="white" strokeweight="4.5pt">
                <v:textbox>
                  <w:txbxContent>
                    <w:p w14:paraId="6F3D99ED" w14:textId="77777777" w:rsidR="002F2474" w:rsidRDefault="002F2474">
                      <w:pPr>
                        <w:jc w:val="center"/>
                        <w:rPr>
                          <w:color w:val="00907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50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0378C02" wp14:editId="7B6290AE">
                <wp:simplePos x="0" y="0"/>
                <wp:positionH relativeFrom="column">
                  <wp:posOffset>-1017910</wp:posOffset>
                </wp:positionH>
                <wp:positionV relativeFrom="paragraph">
                  <wp:posOffset>2371121</wp:posOffset>
                </wp:positionV>
                <wp:extent cx="7637782" cy="1903094"/>
                <wp:effectExtent l="0" t="0" r="1268" b="1906"/>
                <wp:wrapNone/>
                <wp:docPr id="37" name="Text Box 17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782" cy="1903094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75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B3FD09" w14:textId="77777777" w:rsidR="002F2474" w:rsidRDefault="002F2474">
                            <w:pPr>
                              <w:jc w:val="center"/>
                              <w:rPr>
                                <w:sz w:val="28"/>
                                <w:szCs w:val="62"/>
                              </w:rPr>
                            </w:pPr>
                          </w:p>
                          <w:p w14:paraId="48FF1969" w14:textId="430085C3" w:rsidR="002F2474" w:rsidRDefault="004A507B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>Przykładow</w:t>
                            </w:r>
                            <w:r w:rsidR="009A3CCF"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>e</w:t>
                            </w:r>
                          </w:p>
                          <w:p w14:paraId="7D7EB47F" w14:textId="77777777" w:rsidR="002F2474" w:rsidRDefault="004A507B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>Procedury PEFC Chain of Custody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78C02" id="Text Box 17419" o:spid="_x0000_s1029" type="#_x0000_t202" style="position:absolute;margin-left:-80.15pt;margin-top:186.7pt;width:601.4pt;height:149.8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" fillcolor="#f2f2f2" stroked="f">
                <v:fill opacity="49087f"/>
                <v:textbox>
                  <w:txbxContent>
                    <w:p w14:paraId="39B3FD09" w14:textId="77777777" w:rsidR="002F2474" w:rsidRDefault="002F2474">
                      <w:pPr>
                        <w:jc w:val="center"/>
                        <w:rPr>
                          <w:sz w:val="28"/>
                          <w:szCs w:val="62"/>
                        </w:rPr>
                      </w:pPr>
                    </w:p>
                    <w:p w14:paraId="48FF1969" w14:textId="430085C3" w:rsidR="002F2474" w:rsidRDefault="004A507B">
                      <w:pPr>
                        <w:spacing w:before="76" w:after="76"/>
                        <w:jc w:val="center"/>
                        <w:rPr>
                          <w:b/>
                          <w:color w:val="0D0D0D"/>
                          <w:sz w:val="56"/>
                          <w:lang w:val="pl-PL"/>
                        </w:rPr>
                      </w:pPr>
                      <w:r>
                        <w:rPr>
                          <w:b/>
                          <w:color w:val="0D0D0D"/>
                          <w:sz w:val="56"/>
                          <w:lang w:val="pl-PL"/>
                        </w:rPr>
                        <w:t>Przykładow</w:t>
                      </w:r>
                      <w:r w:rsidR="009A3CCF">
                        <w:rPr>
                          <w:b/>
                          <w:color w:val="0D0D0D"/>
                          <w:sz w:val="56"/>
                          <w:lang w:val="pl-PL"/>
                        </w:rPr>
                        <w:t>e</w:t>
                      </w:r>
                    </w:p>
                    <w:p w14:paraId="7D7EB47F" w14:textId="77777777" w:rsidR="002F2474" w:rsidRDefault="004A507B">
                      <w:pPr>
                        <w:spacing w:before="76" w:after="76"/>
                        <w:jc w:val="center"/>
                        <w:rPr>
                          <w:b/>
                          <w:color w:val="0D0D0D"/>
                          <w:sz w:val="56"/>
                          <w:lang w:val="pl-PL"/>
                        </w:rPr>
                      </w:pPr>
                      <w:r>
                        <w:rPr>
                          <w:b/>
                          <w:color w:val="0D0D0D"/>
                          <w:sz w:val="56"/>
                          <w:lang w:val="pl-PL"/>
                        </w:rPr>
                        <w:t>Procedury PEFC Chain of Custody</w:t>
                      </w:r>
                    </w:p>
                  </w:txbxContent>
                </v:textbox>
              </v:shape>
            </w:pict>
          </mc:Fallback>
        </mc:AlternateContent>
      </w:r>
      <w:r w:rsidR="004A507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2CCDFF" wp14:editId="69E7A5A6">
            <wp:simplePos x="0" y="0"/>
            <wp:positionH relativeFrom="margin">
              <wp:posOffset>-4336999</wp:posOffset>
            </wp:positionH>
            <wp:positionV relativeFrom="margin">
              <wp:posOffset>86557</wp:posOffset>
            </wp:positionV>
            <wp:extent cx="12864465" cy="8576313"/>
            <wp:effectExtent l="0" t="0" r="0" b="0"/>
            <wp:wrapSquare wrapText="bothSides"/>
            <wp:docPr id="39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64465" cy="85763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507B">
        <w:rPr>
          <w:noProof/>
          <w:lang w:eastAsia="en-GB"/>
        </w:rPr>
        <w:drawing>
          <wp:inline distT="0" distB="0" distL="0" distR="0" wp14:anchorId="76CAAE70" wp14:editId="5892F66C">
            <wp:extent cx="5731514" cy="3820792"/>
            <wp:effectExtent l="0" t="0" r="2536" b="8258"/>
            <wp:docPr id="4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8207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A507B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9047144" wp14:editId="5A7A03FC">
                <wp:simplePos x="0" y="0"/>
                <wp:positionH relativeFrom="column">
                  <wp:posOffset>-1600200</wp:posOffset>
                </wp:positionH>
                <wp:positionV relativeFrom="paragraph">
                  <wp:posOffset>-1109340</wp:posOffset>
                </wp:positionV>
                <wp:extent cx="8448671" cy="1377315"/>
                <wp:effectExtent l="0" t="0" r="9529" b="13335"/>
                <wp:wrapNone/>
                <wp:docPr id="4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1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5DE2EAA" id="Rectangle 11" o:spid="_x0000_s1026" style="position:absolute;margin-left:-126pt;margin-top:-87.35pt;width:665.25pt;height:108.45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" strokecolor="white" strokeweight=".26467mm">
                <v:textbox inset="0,0,0,0"/>
              </v:rect>
            </w:pict>
          </mc:Fallback>
        </mc:AlternateContent>
      </w:r>
    </w:p>
    <w:p w14:paraId="118C331B" w14:textId="77777777" w:rsidR="002F2474" w:rsidRDefault="004A507B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lastRenderedPageBreak/>
        <w:tab/>
      </w:r>
    </w:p>
    <w:p w14:paraId="4A913DBE" w14:textId="77777777" w:rsidR="002F2474" w:rsidRDefault="002F2474">
      <w:pPr>
        <w:spacing w:before="0" w:after="200" w:line="276" w:lineRule="auto"/>
        <w:jc w:val="left"/>
        <w:rPr>
          <w:szCs w:val="20"/>
        </w:rPr>
      </w:pPr>
    </w:p>
    <w:p w14:paraId="40FA7EEF" w14:textId="77777777" w:rsidR="002F2474" w:rsidRDefault="004A507B">
      <w:pPr>
        <w:rPr>
          <w:b/>
          <w:color w:val="00907C"/>
          <w:sz w:val="32"/>
          <w:szCs w:val="32"/>
          <w:lang w:val="pl-PL"/>
        </w:rPr>
      </w:pPr>
      <w:r>
        <w:rPr>
          <w:b/>
          <w:color w:val="00907C"/>
          <w:sz w:val="32"/>
          <w:szCs w:val="32"/>
          <w:lang w:val="pl-PL"/>
        </w:rPr>
        <w:t>Jak korzystać z tego dokumentu</w:t>
      </w:r>
    </w:p>
    <w:p w14:paraId="64E479A7" w14:textId="77777777" w:rsidR="002F2474" w:rsidRDefault="004A507B">
      <w:pPr>
        <w:rPr>
          <w:lang w:val="pl-PL"/>
        </w:rPr>
      </w:pPr>
      <w:r>
        <w:rPr>
          <w:lang w:val="pl-PL"/>
        </w:rPr>
        <w:t xml:space="preserve">Niniejszy dokument może posłużyć jako inspiracja do opracowania i ustrukturyzowania własnych procedur specyficznych dla danej firmy. Należy pamiętać, że jest to ogólny, fikcyjny przykład i że należy opracować własne procedury, które będą dostosowane do struktury firmy i zakresu certyfikacji.  </w:t>
      </w:r>
    </w:p>
    <w:p w14:paraId="2C1BEBE9" w14:textId="77777777" w:rsidR="002F2474" w:rsidRDefault="004A507B">
      <w:pPr>
        <w:rPr>
          <w:lang w:val="pl-PL"/>
        </w:rPr>
      </w:pPr>
      <w:r>
        <w:rPr>
          <w:lang w:val="pl-PL"/>
        </w:rPr>
        <w:t>Należy pamiętać, że w całym dokumencie stosowany jest następujący element:</w:t>
      </w:r>
    </w:p>
    <w:p w14:paraId="4636273B" w14:textId="77777777" w:rsidR="002F2474" w:rsidRPr="00E5080E" w:rsidRDefault="004A507B">
      <w:pPr>
        <w:pStyle w:val="ListParagraph"/>
        <w:numPr>
          <w:ilvl w:val="0"/>
          <w:numId w:val="4"/>
        </w:numPr>
        <w:ind w:left="782" w:hanging="357"/>
        <w:jc w:val="left"/>
        <w:rPr>
          <w:lang w:val="pl-P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F7C2ED" wp14:editId="5CFDB28C">
                <wp:simplePos x="0" y="0"/>
                <wp:positionH relativeFrom="margin">
                  <wp:align>right</wp:align>
                </wp:positionH>
                <wp:positionV relativeFrom="paragraph">
                  <wp:posOffset>721361</wp:posOffset>
                </wp:positionV>
                <wp:extent cx="5724528" cy="3462018"/>
                <wp:effectExtent l="0" t="0" r="9522" b="5082"/>
                <wp:wrapSquare wrapText="bothSides"/>
                <wp:docPr id="4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8" cy="3462018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3A0DC6" w14:textId="77777777" w:rsidR="002F2474" w:rsidRDefault="004A507B">
                            <w:pPr>
                              <w:rPr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lang w:val="pl-PL"/>
                              </w:rPr>
                              <w:t>WAŻNE</w:t>
                            </w:r>
                          </w:p>
                          <w:p w14:paraId="322F2405" w14:textId="77777777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Niniejszy dokument został udostępniony przez Preferred by Nature jako ogólny przykład procedury kontroli pochodzenia produktu (Chain of Custody - CoC). Firma przedstawiona w tej procedurze jest fikcyjna, a szczegóły dotyczące systemu są podane jedynie jako przykłady.</w:t>
                            </w:r>
                          </w:p>
                          <w:p w14:paraId="5585AB68" w14:textId="77777777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Niniejsze przykładowe procedury zostały opracowane, aby pomóc w spełnieniu wymogów standardu PEFC Chain of Custody (PEFC ST 2002:2020) poprzez dostarczenie przykładu struktury procedury CoC.  </w:t>
                            </w:r>
                          </w:p>
                          <w:p w14:paraId="040D9B96" w14:textId="77777777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Jest to dobrowolne narzędzie pomocnicze, które można wykorzystać jako podstawę do opracowania własnych, specyficznych dla danej firmy procedur. Nie może być ono stosowane bezpośrednio. Zawsze należy opracować i dostosować własne procedury.</w:t>
                            </w:r>
                          </w:p>
                          <w:p w14:paraId="19168510" w14:textId="77777777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Korzystanie z tego dokumentu nie jest obowiązkowe do uzyskania certyfikacji i nie oznacza żadnej gwarancji ani zapewnienia co do poziomu zgodności rzeczywistych procedur firmowych.</w:t>
                            </w:r>
                          </w:p>
                          <w:p w14:paraId="0FFB79CD" w14:textId="77777777" w:rsidR="002F2474" w:rsidRPr="00E5080E" w:rsidRDefault="004A507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Chociaż dołożyliśmy starań, aby uwzględnić wszystkie wymagania Standardu, nie gwarantujemy kompletności procedury.</w:t>
                            </w:r>
                          </w:p>
                          <w:p w14:paraId="3D7C6FC9" w14:textId="77777777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Należy pamiętać, że przykładowe procedury przedstawione w tym dokumencie dotyczą TYLKO METODY ODDZIELANIA FIZYCZNEGO (a nie metody procentowej i metody punktów). </w:t>
                            </w:r>
                          </w:p>
                        </w:txbxContent>
                      </wps:txbx>
                      <wps:bodyPr vert="horz" wrap="square" lIns="274320" tIns="274320" rIns="274320" bIns="2743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C2ED" id="Text Box 17" o:spid="_x0000_s1030" type="#_x0000_t202" style="position:absolute;left:0;text-align:left;margin-left:399.55pt;margin-top:56.8pt;width:450.75pt;height:272.6pt;z-index:25165824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" fillcolor="#91b11b" stroked="f">
                <v:fill opacity="32896f"/>
                <v:textbox inset="21.6pt,21.6pt,21.6pt,21.6pt">
                  <w:txbxContent>
                    <w:p w14:paraId="343A0DC6" w14:textId="77777777" w:rsidR="002F2474" w:rsidRDefault="004A507B">
                      <w:pPr>
                        <w:rPr>
                          <w:b/>
                          <w:lang w:val="pl-PL"/>
                        </w:rPr>
                      </w:pPr>
                      <w:r>
                        <w:rPr>
                          <w:b/>
                          <w:lang w:val="pl-PL"/>
                        </w:rPr>
                        <w:t>WAŻNE</w:t>
                      </w:r>
                    </w:p>
                    <w:p w14:paraId="322F2405" w14:textId="77777777" w:rsidR="002F2474" w:rsidRDefault="004A507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Niniejszy dokument został udostępniony przez Preferred by Nature jako ogólny przykład procedury kontroli pochodzenia produktu (Chain of Custody - CoC). Firma przedstawiona w tej procedurze jest fikcyjna, a szczegóły dotyczące systemu są podane jedynie jako przykłady.</w:t>
                      </w:r>
                    </w:p>
                    <w:p w14:paraId="5585AB68" w14:textId="77777777" w:rsidR="002F2474" w:rsidRDefault="004A507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Niniejsze przykładowe procedury zostały opracowane, aby pomóc w spełnieniu wymogów standardu PEFC Chain of Custody (PEFC ST 2002:2020) poprzez dostarczenie przykładu struktury procedury CoC.  </w:t>
                      </w:r>
                    </w:p>
                    <w:p w14:paraId="040D9B96" w14:textId="77777777" w:rsidR="002F2474" w:rsidRDefault="004A507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Jest to dobrowolne narzędzie pomocnicze, które można wykorzystać jako podstawę do opracowania własnych, specyficznych dla danej firmy procedur. Nie może być ono stosowane bezpośrednio. Zawsze należy opracować i dostosować własne procedury.</w:t>
                      </w:r>
                    </w:p>
                    <w:p w14:paraId="19168510" w14:textId="77777777" w:rsidR="002F2474" w:rsidRDefault="004A507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Korzystanie z tego dokumentu nie jest obowiązkowe do uzyskania certyfikacji i nie oznacza żadnej gwarancji ani zapewnienia co do poziomu zgodności rzeczywistych procedur firmowych.</w:t>
                      </w:r>
                    </w:p>
                    <w:p w14:paraId="0FFB79CD" w14:textId="77777777" w:rsidR="002F2474" w:rsidRPr="00E5080E" w:rsidRDefault="004A507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Chociaż dołożyliśmy starań, aby uwzględnić wszystkie wymagania Standardu, nie gwarantujemy kompletności procedury.</w:t>
                      </w:r>
                    </w:p>
                    <w:p w14:paraId="3D7C6FC9" w14:textId="77777777" w:rsidR="002F2474" w:rsidRDefault="004A507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Należy pamiętać, że przykładowe procedury przedstawione w tym dokumencie dotyczą TYLKO METODY ODDZIELANIA FIZYCZNEGO (a nie metody procentowej i metody punktów).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pl-PL"/>
        </w:rPr>
        <w:t>W nawiasach podano odniesienia do konkretnych zapisów w obowiązującym Standardzie PEFC. Odniesienia te pomogą Ci przejść bezpośrednio do Standardu i dowiedzieć się, dlaczego pewne sekcje lub elementy zostały włączone do procedur.</w:t>
      </w:r>
    </w:p>
    <w:p w14:paraId="268BD741" w14:textId="77777777" w:rsidR="002F2474" w:rsidRDefault="002F2474">
      <w:pPr>
        <w:pStyle w:val="ListParagraph"/>
        <w:spacing w:before="0" w:after="200" w:line="276" w:lineRule="auto"/>
        <w:ind w:left="786"/>
        <w:jc w:val="left"/>
        <w:rPr>
          <w:lang w:val="pl-PL"/>
        </w:rPr>
      </w:pPr>
    </w:p>
    <w:p w14:paraId="5DCDA3C4" w14:textId="77777777" w:rsidR="002F2474" w:rsidRDefault="002F2474">
      <w:pPr>
        <w:pStyle w:val="ListParagraph"/>
        <w:spacing w:before="0" w:after="200" w:line="276" w:lineRule="auto"/>
        <w:ind w:left="786"/>
        <w:jc w:val="left"/>
        <w:rPr>
          <w:lang w:val="pl-PL"/>
        </w:rPr>
      </w:pPr>
    </w:p>
    <w:tbl>
      <w:tblPr>
        <w:tblW w:w="9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2"/>
        <w:gridCol w:w="6154"/>
      </w:tblGrid>
      <w:tr w:rsidR="002F2474" w:rsidRPr="007D292C" w14:paraId="6048974C" w14:textId="77777777">
        <w:tc>
          <w:tcPr>
            <w:tcW w:w="28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7729" w14:textId="77777777" w:rsidR="002F2474" w:rsidRDefault="004A507B">
            <w:pPr>
              <w:jc w:val="left"/>
            </w:pPr>
            <w:r>
              <w:rPr>
                <w:noProof/>
                <w:lang w:val="en-US" w:eastAsia="en-GB"/>
              </w:rPr>
              <w:drawing>
                <wp:inline distT="0" distB="0" distL="0" distR="0" wp14:anchorId="0BB78465" wp14:editId="1A5EE0DF">
                  <wp:extent cx="1477981" cy="352665"/>
                  <wp:effectExtent l="0" t="0" r="7919" b="9285"/>
                  <wp:docPr id="43" name="Pictur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81" cy="3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83B62" w14:textId="442DE53D" w:rsidR="002F2474" w:rsidRPr="00E5080E" w:rsidRDefault="004A507B">
            <w:pPr>
              <w:jc w:val="left"/>
              <w:rPr>
                <w:lang w:val="pl-PL"/>
              </w:rPr>
            </w:pPr>
            <w:r>
              <w:rPr>
                <w:iCs/>
                <w:sz w:val="16"/>
                <w:szCs w:val="16"/>
                <w:lang w:val="pl-PL"/>
              </w:rPr>
              <w:t>Pr</w:t>
            </w:r>
            <w:r w:rsidR="00786327">
              <w:rPr>
                <w:iCs/>
                <w:sz w:val="16"/>
                <w:szCs w:val="16"/>
                <w:lang w:val="pl-PL"/>
              </w:rPr>
              <w:t>effered by Nature</w:t>
            </w:r>
            <w:r>
              <w:rPr>
                <w:iCs/>
                <w:sz w:val="16"/>
                <w:szCs w:val="16"/>
                <w:lang w:val="pl-PL"/>
              </w:rPr>
              <w:t xml:space="preserve"> </w:t>
            </w:r>
            <w:r w:rsidR="00786327">
              <w:rPr>
                <w:iCs/>
                <w:sz w:val="16"/>
                <w:szCs w:val="16"/>
                <w:lang w:val="pl-PL"/>
              </w:rPr>
              <w:t>wdrożył</w:t>
            </w:r>
            <w:r>
              <w:rPr>
                <w:iCs/>
                <w:sz w:val="16"/>
                <w:szCs w:val="16"/>
                <w:lang w:val="pl-PL"/>
              </w:rPr>
              <w:t xml:space="preserve"> politykę "otwartego źródła", aby dzielić się tym, co rozwijamy w celu promowania zrównoważonego rozwoju. Niniejsza praca została opublikowana </w:t>
            </w:r>
            <w:r>
              <w:rPr>
                <w:rStyle w:val="Hyperlink"/>
                <w:color w:val="auto"/>
                <w:sz w:val="16"/>
                <w:szCs w:val="16"/>
                <w:u w:val="none"/>
                <w:lang w:val="pl-PL"/>
              </w:rPr>
              <w:t xml:space="preserve">na </w:t>
            </w:r>
            <w:hyperlink r:id="rId10" w:history="1">
              <w:r>
                <w:rPr>
                  <w:rStyle w:val="Hyperlink"/>
                  <w:iCs/>
                  <w:sz w:val="16"/>
                  <w:szCs w:val="16"/>
                  <w:u w:val="none"/>
                  <w:lang w:val="pl-PL"/>
                </w:rPr>
                <w:t>licencji Creative Commons Attribution Share-Alike 3.0</w:t>
              </w:r>
            </w:hyperlink>
            <w:r>
              <w:rPr>
                <w:iCs/>
                <w:sz w:val="16"/>
                <w:szCs w:val="16"/>
                <w:lang w:val="pl-PL"/>
              </w:rPr>
              <w:t xml:space="preserve">. Niniejszym udziela się nieodpłatnego pozwolenia każdej osobie, która uzyskała kopię tego dokumentu, na nieograniczone korzystanie z tego dokumentu, w tym, bez ograniczeń, na używanie, kopiowanie, modyfikowanie, łączenie, publikowanie i/lub rozpowszechnianie kopii tego dokumentu, z zastrzeżeniem następujących warunków: </w:t>
            </w:r>
          </w:p>
          <w:p w14:paraId="5DCAF01F" w14:textId="77777777" w:rsidR="002F2474" w:rsidRDefault="004A507B">
            <w:pPr>
              <w:pStyle w:val="ListParagraph"/>
              <w:numPr>
                <w:ilvl w:val="0"/>
                <w:numId w:val="5"/>
              </w:numPr>
              <w:ind w:left="354"/>
              <w:jc w:val="left"/>
            </w:pPr>
            <w:r>
              <w:rPr>
                <w:rFonts w:cs="Times New Roman"/>
                <w:iCs/>
                <w:sz w:val="16"/>
                <w:szCs w:val="16"/>
                <w:lang w:val="pl-PL"/>
              </w:rPr>
              <w:t xml:space="preserve">Powyższa informacja o prawach autorskich oraz niniejsza informacja o zezwoleniu powinny być umieszczane na wszystkich kopiach lub istotnych częściach dokumentu. </w:t>
            </w:r>
            <w:r>
              <w:rPr>
                <w:rFonts w:cs="Times New Roman"/>
                <w:sz w:val="16"/>
                <w:szCs w:val="16"/>
                <w:lang w:val="en-GB"/>
              </w:rPr>
              <w:t>Będziemy wdzięczni za przesłanie nam kopii każdej zmodyfikowanej wersji.</w:t>
            </w:r>
          </w:p>
          <w:p w14:paraId="4D6AC714" w14:textId="77777777" w:rsidR="002F2474" w:rsidRDefault="004A507B">
            <w:pPr>
              <w:pStyle w:val="ListParagraph"/>
              <w:numPr>
                <w:ilvl w:val="0"/>
                <w:numId w:val="5"/>
              </w:numPr>
              <w:ind w:left="354"/>
              <w:jc w:val="left"/>
              <w:rPr>
                <w:rFonts w:cs="Times New Roman"/>
                <w:sz w:val="16"/>
                <w:szCs w:val="16"/>
                <w:lang w:val="pl-PL"/>
              </w:rPr>
            </w:pPr>
            <w:r>
              <w:rPr>
                <w:rFonts w:cs="Times New Roman"/>
                <w:sz w:val="16"/>
                <w:szCs w:val="16"/>
                <w:lang w:val="pl-PL"/>
              </w:rPr>
              <w:t>Należy podać nazwę Preferred by Nature i zamieścić widoczny link do naszej strony internetowej www.preferredbynature.org.</w:t>
            </w:r>
          </w:p>
          <w:p w14:paraId="146420BC" w14:textId="77777777" w:rsidR="002F2474" w:rsidRDefault="002F2474">
            <w:pPr>
              <w:pStyle w:val="ListParagraph"/>
              <w:ind w:left="354"/>
              <w:jc w:val="left"/>
              <w:rPr>
                <w:rFonts w:cs="Times New Roman"/>
                <w:sz w:val="16"/>
                <w:szCs w:val="16"/>
                <w:lang w:val="pl-PL"/>
              </w:rPr>
            </w:pPr>
          </w:p>
        </w:tc>
      </w:tr>
      <w:tr w:rsidR="002F2474" w:rsidRPr="007D292C" w14:paraId="6A2DEF00" w14:textId="77777777">
        <w:tc>
          <w:tcPr>
            <w:tcW w:w="90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137FE" w14:textId="77777777" w:rsidR="002F2474" w:rsidRDefault="002F2474">
            <w:pPr>
              <w:jc w:val="left"/>
              <w:rPr>
                <w:sz w:val="16"/>
                <w:szCs w:val="16"/>
                <w:lang w:val="pl-PL"/>
              </w:rPr>
            </w:pPr>
          </w:p>
        </w:tc>
      </w:tr>
    </w:tbl>
    <w:p w14:paraId="7F36CA22" w14:textId="77777777" w:rsidR="002F2474" w:rsidRDefault="002F2474">
      <w:pPr>
        <w:spacing w:before="0" w:after="200" w:line="276" w:lineRule="auto"/>
        <w:jc w:val="left"/>
        <w:rPr>
          <w:sz w:val="16"/>
          <w:szCs w:val="16"/>
          <w:lang w:val="pl-PL"/>
        </w:rPr>
      </w:pPr>
    </w:p>
    <w:p w14:paraId="73F57335" w14:textId="77777777" w:rsidR="002F2474" w:rsidRDefault="002F2474">
      <w:pPr>
        <w:jc w:val="left"/>
        <w:rPr>
          <w:sz w:val="16"/>
          <w:szCs w:val="16"/>
          <w:lang w:val="pl-PL"/>
        </w:rPr>
      </w:pPr>
    </w:p>
    <w:p w14:paraId="2A51B802" w14:textId="77777777" w:rsidR="002F2474" w:rsidRDefault="004A507B">
      <w:bookmarkStart w:id="0" w:name="_Toc477447195"/>
      <w:bookmarkStart w:id="1" w:name="_Toc311727654"/>
      <w:r>
        <w:rPr>
          <w:b/>
          <w:color w:val="00907C"/>
          <w:sz w:val="32"/>
          <w:szCs w:val="32"/>
        </w:rPr>
        <w:t xml:space="preserve">Spis treści </w:t>
      </w:r>
      <w:bookmarkEnd w:id="0"/>
    </w:p>
    <w:p w14:paraId="1C0CF307" w14:textId="77777777" w:rsidR="002F2474" w:rsidRDefault="002F2474">
      <w:pPr>
        <w:rPr>
          <w:b/>
          <w:color w:val="005C40"/>
          <w:sz w:val="32"/>
          <w:szCs w:val="32"/>
        </w:rPr>
      </w:pPr>
    </w:p>
    <w:p w14:paraId="049229D3" w14:textId="5052E11C" w:rsidR="009A3CCF" w:rsidRDefault="004A507B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r>
        <w:rPr>
          <w:rFonts w:cs="Times New Roman"/>
          <w:lang w:val="en-GB"/>
        </w:rPr>
        <w:fldChar w:fldCharType="begin"/>
      </w:r>
      <w:r>
        <w:instrText xml:space="preserve"> TOC \o "1-3" \u \h </w:instrText>
      </w:r>
      <w:r>
        <w:rPr>
          <w:rFonts w:cs="Times New Roman"/>
          <w:lang w:val="en-GB"/>
        </w:rPr>
        <w:fldChar w:fldCharType="separate"/>
      </w:r>
      <w:hyperlink w:anchor="_Toc97604770" w:history="1">
        <w:r w:rsidR="009A3CCF" w:rsidRPr="00CA560C">
          <w:rPr>
            <w:rStyle w:val="Hyperlink"/>
            <w:noProof/>
            <w:lang w:val="pl-PL"/>
          </w:rPr>
          <w:t>Wprowadzenie do podręcznika procedur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_Toc97604770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4</w:t>
        </w:r>
        <w:r w:rsidR="009A3CCF">
          <w:rPr>
            <w:noProof/>
          </w:rPr>
          <w:fldChar w:fldCharType="end"/>
        </w:r>
      </w:hyperlink>
    </w:p>
    <w:p w14:paraId="765B48F5" w14:textId="279E0898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1" w:history="1">
        <w:r w:rsidR="009A3CCF" w:rsidRPr="00CA560C">
          <w:rPr>
            <w:rStyle w:val="Hyperlink"/>
            <w:noProof/>
            <w:lang w:val="pl-PL"/>
          </w:rPr>
          <w:t>Opis firmy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_Toc97604771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4</w:t>
        </w:r>
        <w:r w:rsidR="009A3CCF">
          <w:rPr>
            <w:noProof/>
          </w:rPr>
          <w:fldChar w:fldCharType="end"/>
        </w:r>
      </w:hyperlink>
    </w:p>
    <w:p w14:paraId="270ADFE2" w14:textId="7F06CDE3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2" w:history="1">
        <w:r w:rsidR="009A3CCF" w:rsidRPr="00CA560C">
          <w:rPr>
            <w:rStyle w:val="Hyperlink"/>
            <w:noProof/>
            <w:lang w:val="pl-PL"/>
          </w:rPr>
          <w:t>Zobowiązanie firmy do wdrożenia i utrzymania wymagań dotyczących Kontroli Łańcucha Dostaw (CoC – Chain of Custody) zgodnie ze standardem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_Toc97604772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5</w:t>
        </w:r>
        <w:r w:rsidR="009A3CCF">
          <w:rPr>
            <w:noProof/>
          </w:rPr>
          <w:fldChar w:fldCharType="end"/>
        </w:r>
      </w:hyperlink>
    </w:p>
    <w:p w14:paraId="673BA4C2" w14:textId="484AFABA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3" w:history="1">
        <w:r w:rsidR="009A3CCF" w:rsidRPr="00CA560C">
          <w:rPr>
            <w:rStyle w:val="Hyperlink"/>
            <w:noProof/>
            <w:lang w:val="pl-PL"/>
          </w:rPr>
          <w:t>Obowiązki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_Toc97604773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6</w:t>
        </w:r>
        <w:r w:rsidR="009A3CCF">
          <w:rPr>
            <w:noProof/>
          </w:rPr>
          <w:fldChar w:fldCharType="end"/>
        </w:r>
      </w:hyperlink>
    </w:p>
    <w:p w14:paraId="762CA780" w14:textId="1A2BD5DD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4" w:history="1">
        <w:r w:rsidR="009A3CCF" w:rsidRPr="00CA560C">
          <w:rPr>
            <w:rStyle w:val="Hyperlink"/>
            <w:noProof/>
            <w:lang w:val="pl-PL"/>
          </w:rPr>
          <w:t>Szkolenia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_Toc97604774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6</w:t>
        </w:r>
        <w:r w:rsidR="009A3CCF">
          <w:rPr>
            <w:noProof/>
          </w:rPr>
          <w:fldChar w:fldCharType="end"/>
        </w:r>
      </w:hyperlink>
    </w:p>
    <w:p w14:paraId="2A22D176" w14:textId="2C42B482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5" w:history="1">
        <w:r w:rsidR="009A3CCF" w:rsidRPr="00CA560C">
          <w:rPr>
            <w:rStyle w:val="Hyperlink"/>
            <w:noProof/>
            <w:lang w:val="pl-PL"/>
          </w:rPr>
          <w:t>Prowadzenie ewidencji (4.4)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_Toc97604775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7</w:t>
        </w:r>
        <w:r w:rsidR="009A3CCF">
          <w:rPr>
            <w:noProof/>
          </w:rPr>
          <w:fldChar w:fldCharType="end"/>
        </w:r>
      </w:hyperlink>
    </w:p>
    <w:p w14:paraId="14CA6E5E" w14:textId="68939116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6" w:history="1">
        <w:r w:rsidR="009A3CCF" w:rsidRPr="00CA560C">
          <w:rPr>
            <w:rStyle w:val="Hyperlink"/>
            <w:noProof/>
            <w:lang w:val="pl-PL"/>
          </w:rPr>
          <w:t>Grupy produktów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_Toc97604776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8</w:t>
        </w:r>
        <w:r w:rsidR="009A3CCF">
          <w:rPr>
            <w:noProof/>
          </w:rPr>
          <w:fldChar w:fldCharType="end"/>
        </w:r>
      </w:hyperlink>
    </w:p>
    <w:p w14:paraId="34F8BF1A" w14:textId="4CF63D5C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7" w:history="1">
        <w:r w:rsidR="009A3CCF" w:rsidRPr="00CA560C">
          <w:rPr>
            <w:rStyle w:val="Hyperlink"/>
            <w:noProof/>
            <w:lang w:val="pl-PL"/>
          </w:rPr>
          <w:t>Pozyskiwanie materiałów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_Toc97604777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8</w:t>
        </w:r>
        <w:r w:rsidR="009A3CCF">
          <w:rPr>
            <w:noProof/>
          </w:rPr>
          <w:fldChar w:fldCharType="end"/>
        </w:r>
      </w:hyperlink>
    </w:p>
    <w:p w14:paraId="45C80FB4" w14:textId="6F2BC216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8" w:history="1">
        <w:r w:rsidR="009A3CCF" w:rsidRPr="00CA560C">
          <w:rPr>
            <w:rStyle w:val="Hyperlink"/>
            <w:noProof/>
            <w:lang w:val="pl-PL"/>
          </w:rPr>
          <w:t>Przyjmowanie i przechowywanie materiałów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_Toc97604778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9</w:t>
        </w:r>
        <w:r w:rsidR="009A3CCF">
          <w:rPr>
            <w:noProof/>
          </w:rPr>
          <w:fldChar w:fldCharType="end"/>
        </w:r>
      </w:hyperlink>
    </w:p>
    <w:p w14:paraId="270F3C44" w14:textId="2ACDED24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79" w:history="1">
        <w:r w:rsidR="009A3CCF" w:rsidRPr="00CA560C">
          <w:rPr>
            <w:rStyle w:val="Hyperlink"/>
            <w:noProof/>
            <w:lang w:val="pl-PL"/>
          </w:rPr>
          <w:t>Produkcja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_Toc97604779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9</w:t>
        </w:r>
        <w:r w:rsidR="009A3CCF">
          <w:rPr>
            <w:noProof/>
          </w:rPr>
          <w:fldChar w:fldCharType="end"/>
        </w:r>
      </w:hyperlink>
    </w:p>
    <w:p w14:paraId="0E87C84F" w14:textId="01EE140E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0" w:history="1">
        <w:r w:rsidR="009A3CCF" w:rsidRPr="00CA560C">
          <w:rPr>
            <w:rStyle w:val="Hyperlink"/>
            <w:noProof/>
            <w:lang w:val="pl-PL"/>
          </w:rPr>
          <w:t>Sprzedaż i dostawa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_Toc97604780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9</w:t>
        </w:r>
        <w:r w:rsidR="009A3CCF">
          <w:rPr>
            <w:noProof/>
          </w:rPr>
          <w:fldChar w:fldCharType="end"/>
        </w:r>
      </w:hyperlink>
    </w:p>
    <w:p w14:paraId="0A1C3CBE" w14:textId="78DE5A7F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1" w:history="1">
        <w:r w:rsidR="009A3CCF" w:rsidRPr="00CA560C">
          <w:rPr>
            <w:rStyle w:val="Hyperlink"/>
            <w:noProof/>
            <w:lang w:val="pl-PL"/>
          </w:rPr>
          <w:t>Używanie znaków towarowych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_Toc97604781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10</w:t>
        </w:r>
        <w:r w:rsidR="009A3CCF">
          <w:rPr>
            <w:noProof/>
          </w:rPr>
          <w:fldChar w:fldCharType="end"/>
        </w:r>
      </w:hyperlink>
    </w:p>
    <w:p w14:paraId="785307C8" w14:textId="6FF5DCD6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2" w:history="1">
        <w:r w:rsidR="009A3CCF" w:rsidRPr="00CA560C">
          <w:rPr>
            <w:rStyle w:val="Hyperlink"/>
            <w:noProof/>
            <w:lang w:val="pl-PL"/>
          </w:rPr>
          <w:t>Wdrożenie metody separacji fizycznej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_Toc97604782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10</w:t>
        </w:r>
        <w:r w:rsidR="009A3CCF">
          <w:rPr>
            <w:noProof/>
          </w:rPr>
          <w:fldChar w:fldCharType="end"/>
        </w:r>
      </w:hyperlink>
    </w:p>
    <w:p w14:paraId="245E7DCB" w14:textId="2E930E2B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3" w:history="1">
        <w:r w:rsidR="009A3CCF" w:rsidRPr="00CA560C">
          <w:rPr>
            <w:rStyle w:val="Hyperlink"/>
            <w:noProof/>
            <w:lang w:val="pl-PL"/>
          </w:rPr>
          <w:t>Podwykonawstwo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_Toc97604783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11</w:t>
        </w:r>
        <w:r w:rsidR="009A3CCF">
          <w:rPr>
            <w:noProof/>
          </w:rPr>
          <w:fldChar w:fldCharType="end"/>
        </w:r>
      </w:hyperlink>
    </w:p>
    <w:p w14:paraId="580C8B38" w14:textId="792CCE74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4" w:history="1">
        <w:r w:rsidR="009A3CCF" w:rsidRPr="00CA560C">
          <w:rPr>
            <w:rStyle w:val="Hyperlink"/>
            <w:noProof/>
            <w:lang w:val="pl-PL"/>
          </w:rPr>
          <w:t>Kwestie społeczne, ochrona zdrowia oraz bezpieczeństwo i higiena pracy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_Toc97604784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12</w:t>
        </w:r>
        <w:r w:rsidR="009A3CCF">
          <w:rPr>
            <w:noProof/>
          </w:rPr>
          <w:fldChar w:fldCharType="end"/>
        </w:r>
      </w:hyperlink>
    </w:p>
    <w:p w14:paraId="7445BF34" w14:textId="4DA2FEC4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5" w:history="1">
        <w:r w:rsidR="009A3CCF" w:rsidRPr="00CA560C">
          <w:rPr>
            <w:rStyle w:val="Hyperlink"/>
            <w:noProof/>
            <w:lang w:val="pl-PL"/>
          </w:rPr>
          <w:t>Audyty wewnętrzne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_Toc97604785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12</w:t>
        </w:r>
        <w:r w:rsidR="009A3CCF">
          <w:rPr>
            <w:noProof/>
          </w:rPr>
          <w:fldChar w:fldCharType="end"/>
        </w:r>
      </w:hyperlink>
    </w:p>
    <w:p w14:paraId="32C52241" w14:textId="01C193B3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6" w:history="1">
        <w:r w:rsidR="009A3CCF" w:rsidRPr="00CA560C">
          <w:rPr>
            <w:rStyle w:val="Hyperlink"/>
            <w:noProof/>
          </w:rPr>
          <w:t>Coroczny audyt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_Toc97604786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13</w:t>
        </w:r>
        <w:r w:rsidR="009A3CCF">
          <w:rPr>
            <w:noProof/>
          </w:rPr>
          <w:fldChar w:fldCharType="end"/>
        </w:r>
      </w:hyperlink>
    </w:p>
    <w:p w14:paraId="4FBFF4E6" w14:textId="03DE652F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7" w:history="1">
        <w:r w:rsidR="009A3CCF" w:rsidRPr="00CA560C">
          <w:rPr>
            <w:rStyle w:val="Hyperlink"/>
            <w:noProof/>
            <w:lang w:val="pl-PL"/>
          </w:rPr>
          <w:t>Postępowanie ze skargami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_Toc97604787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13</w:t>
        </w:r>
        <w:r w:rsidR="009A3CCF">
          <w:rPr>
            <w:noProof/>
          </w:rPr>
          <w:fldChar w:fldCharType="end"/>
        </w:r>
      </w:hyperlink>
    </w:p>
    <w:p w14:paraId="1222FADE" w14:textId="591F5245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8" w:history="1">
        <w:r w:rsidR="009A3CCF" w:rsidRPr="00CA560C">
          <w:rPr>
            <w:rStyle w:val="Hyperlink"/>
            <w:noProof/>
            <w:lang w:val="pl-PL"/>
          </w:rPr>
          <w:t>Niezgodność i działania naprawcze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_Toc97604788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14</w:t>
        </w:r>
        <w:r w:rsidR="009A3CCF">
          <w:rPr>
            <w:noProof/>
          </w:rPr>
          <w:fldChar w:fldCharType="end"/>
        </w:r>
      </w:hyperlink>
    </w:p>
    <w:p w14:paraId="62FECBEC" w14:textId="3C5E0533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89" w:history="1">
        <w:r w:rsidR="009A3CCF" w:rsidRPr="00CA560C">
          <w:rPr>
            <w:rStyle w:val="Hyperlink"/>
            <w:noProof/>
            <w:lang w:val="pl-PL"/>
          </w:rPr>
          <w:t>System Należytej Staranności (SNS)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_Toc97604789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14</w:t>
        </w:r>
        <w:r w:rsidR="009A3CCF">
          <w:rPr>
            <w:noProof/>
          </w:rPr>
          <w:fldChar w:fldCharType="end"/>
        </w:r>
      </w:hyperlink>
    </w:p>
    <w:p w14:paraId="63E1FC31" w14:textId="4E124530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90" w:history="1">
        <w:r w:rsidR="009A3CCF" w:rsidRPr="00CA560C">
          <w:rPr>
            <w:rStyle w:val="Hyperlink"/>
            <w:noProof/>
            <w:lang w:val="pl-PL"/>
          </w:rPr>
          <w:t>Załącznik 1: Dokumentacja dotycząca szkolenia pracowników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_Toc97604790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16</w:t>
        </w:r>
        <w:r w:rsidR="009A3CCF">
          <w:rPr>
            <w:noProof/>
          </w:rPr>
          <w:fldChar w:fldCharType="end"/>
        </w:r>
      </w:hyperlink>
    </w:p>
    <w:p w14:paraId="6F94CD5F" w14:textId="6D7A4EBB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91" w:history="1">
        <w:r w:rsidR="009A3CCF" w:rsidRPr="00CA560C">
          <w:rPr>
            <w:rStyle w:val="Hyperlink"/>
            <w:noProof/>
            <w:lang w:val="pl-PL"/>
          </w:rPr>
          <w:t>Załącznik 2: Lista dostawców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_Toc97604791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17</w:t>
        </w:r>
        <w:r w:rsidR="009A3CCF">
          <w:rPr>
            <w:noProof/>
          </w:rPr>
          <w:fldChar w:fldCharType="end"/>
        </w:r>
      </w:hyperlink>
    </w:p>
    <w:p w14:paraId="3A97B318" w14:textId="3DE10906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92" w:history="1">
        <w:r w:rsidR="009A3CCF" w:rsidRPr="00CA560C">
          <w:rPr>
            <w:rStyle w:val="Hyperlink"/>
            <w:noProof/>
          </w:rPr>
          <w:t>Załącznik 3: Lista grup produktów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_Toc97604792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18</w:t>
        </w:r>
        <w:r w:rsidR="009A3CCF">
          <w:rPr>
            <w:noProof/>
          </w:rPr>
          <w:fldChar w:fldCharType="end"/>
        </w:r>
      </w:hyperlink>
    </w:p>
    <w:p w14:paraId="68BE63AD" w14:textId="3D00D53E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93" w:history="1">
        <w:r w:rsidR="009A3CCF" w:rsidRPr="00CA560C">
          <w:rPr>
            <w:rStyle w:val="Hyperlink"/>
            <w:noProof/>
            <w:lang w:val="pl-PL"/>
          </w:rPr>
          <w:t>Załącznik 4: Raport z audytu wewnętrznego PEFC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_Toc97604793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23</w:t>
        </w:r>
        <w:r w:rsidR="009A3CCF">
          <w:rPr>
            <w:noProof/>
          </w:rPr>
          <w:fldChar w:fldCharType="end"/>
        </w:r>
      </w:hyperlink>
    </w:p>
    <w:p w14:paraId="6B02DA62" w14:textId="272D5C92" w:rsidR="009A3CCF" w:rsidRDefault="00766776">
      <w:pPr>
        <w:pStyle w:val="TOC1"/>
        <w:rPr>
          <w:rFonts w:asciiTheme="minorHAnsi" w:eastAsiaTheme="minorEastAsia" w:hAnsiTheme="minorHAnsi" w:cstheme="minorBidi"/>
          <w:noProof/>
          <w:sz w:val="22"/>
        </w:rPr>
      </w:pPr>
      <w:hyperlink w:anchor="_Toc97604794" w:history="1">
        <w:r w:rsidR="009A3CCF" w:rsidRPr="00CA560C">
          <w:rPr>
            <w:rStyle w:val="Hyperlink"/>
            <w:noProof/>
            <w:lang w:val="pl-PL"/>
          </w:rPr>
          <w:t>Załącznik 5: Wzór umowy podwykonawstwa</w:t>
        </w:r>
        <w:r w:rsidR="009A3CCF">
          <w:rPr>
            <w:noProof/>
          </w:rPr>
          <w:tab/>
        </w:r>
        <w:r w:rsidR="009A3CCF">
          <w:rPr>
            <w:noProof/>
          </w:rPr>
          <w:fldChar w:fldCharType="begin"/>
        </w:r>
        <w:r w:rsidR="009A3CCF">
          <w:rPr>
            <w:noProof/>
          </w:rPr>
          <w:instrText xml:space="preserve"> PAGEREF _Toc97604794 \h </w:instrText>
        </w:r>
        <w:r w:rsidR="009A3CCF">
          <w:rPr>
            <w:noProof/>
          </w:rPr>
        </w:r>
        <w:r w:rsidR="009A3CCF">
          <w:rPr>
            <w:noProof/>
          </w:rPr>
          <w:fldChar w:fldCharType="separate"/>
        </w:r>
        <w:r w:rsidR="009A3CCF">
          <w:rPr>
            <w:noProof/>
          </w:rPr>
          <w:t>24</w:t>
        </w:r>
        <w:r w:rsidR="009A3CCF">
          <w:rPr>
            <w:noProof/>
          </w:rPr>
          <w:fldChar w:fldCharType="end"/>
        </w:r>
      </w:hyperlink>
    </w:p>
    <w:p w14:paraId="4A63C1F5" w14:textId="6780C913" w:rsidR="002F2474" w:rsidRDefault="004A507B">
      <w:r>
        <w:rPr>
          <w:rFonts w:cs="Tahoma"/>
          <w:lang w:val="en-US"/>
        </w:rPr>
        <w:fldChar w:fldCharType="end"/>
      </w:r>
    </w:p>
    <w:p w14:paraId="7014A406" w14:textId="77777777" w:rsidR="002F2474" w:rsidRDefault="002F2474">
      <w:pPr>
        <w:sectPr w:rsidR="002F247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01" w:right="1440" w:bottom="1440" w:left="1440" w:header="720" w:footer="720" w:gutter="0"/>
          <w:cols w:space="720"/>
          <w:titlePg/>
        </w:sectPr>
      </w:pPr>
    </w:p>
    <w:p w14:paraId="169C2170" w14:textId="77777777" w:rsidR="0014312F" w:rsidRDefault="0014312F">
      <w:pPr>
        <w:jc w:val="center"/>
        <w:rPr>
          <w:b/>
          <w:sz w:val="44"/>
          <w:szCs w:val="44"/>
          <w:lang w:val="pl-PL"/>
        </w:rPr>
      </w:pPr>
      <w:bookmarkStart w:id="2" w:name="_Toc477447196"/>
      <w:r w:rsidRPr="0014312F">
        <w:rPr>
          <w:b/>
          <w:sz w:val="44"/>
          <w:szCs w:val="44"/>
          <w:lang w:val="pl-PL"/>
        </w:rPr>
        <w:lastRenderedPageBreak/>
        <w:t>Dokumentowany System Kontroli Pochodzen</w:t>
      </w:r>
      <w:r>
        <w:rPr>
          <w:b/>
          <w:sz w:val="44"/>
          <w:szCs w:val="44"/>
          <w:lang w:val="pl-PL"/>
        </w:rPr>
        <w:t xml:space="preserve">ia Produktu </w:t>
      </w:r>
      <w:r w:rsidR="004A507B" w:rsidRPr="0014312F">
        <w:rPr>
          <w:b/>
          <w:sz w:val="44"/>
          <w:szCs w:val="44"/>
          <w:lang w:val="pl-PL"/>
        </w:rPr>
        <w:t xml:space="preserve">PEFC </w:t>
      </w:r>
    </w:p>
    <w:p w14:paraId="62E57A15" w14:textId="0953A0F7" w:rsidR="002F2474" w:rsidRPr="0014312F" w:rsidRDefault="0014312F">
      <w:pPr>
        <w:jc w:val="center"/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t>d</w:t>
      </w:r>
      <w:r w:rsidR="004A507B" w:rsidRPr="0014312F">
        <w:rPr>
          <w:b/>
          <w:sz w:val="44"/>
          <w:szCs w:val="44"/>
          <w:lang w:val="pl-PL"/>
        </w:rPr>
        <w:t>la</w:t>
      </w:r>
      <w:bookmarkEnd w:id="2"/>
      <w:r>
        <w:rPr>
          <w:b/>
          <w:sz w:val="44"/>
          <w:szCs w:val="44"/>
          <w:lang w:val="pl-PL"/>
        </w:rPr>
        <w:t xml:space="preserve"> </w:t>
      </w:r>
      <w:r w:rsidR="001466AC" w:rsidRPr="0014312F">
        <w:rPr>
          <w:b/>
          <w:sz w:val="44"/>
          <w:szCs w:val="44"/>
          <w:lang w:val="pl-PL"/>
        </w:rPr>
        <w:t>Company Ltd</w:t>
      </w:r>
    </w:p>
    <w:p w14:paraId="188953DE" w14:textId="77777777" w:rsidR="002F2474" w:rsidRPr="0014312F" w:rsidRDefault="002F2474">
      <w:pPr>
        <w:rPr>
          <w:lang w:val="pl-PL"/>
        </w:rPr>
      </w:pPr>
    </w:p>
    <w:p w14:paraId="67633620" w14:textId="77777777" w:rsidR="002F2474" w:rsidRDefault="004A507B">
      <w:pPr>
        <w:pStyle w:val="Heading1"/>
        <w:rPr>
          <w:lang w:val="pl-PL"/>
        </w:rPr>
      </w:pPr>
      <w:bookmarkStart w:id="3" w:name="_Toc477447197"/>
      <w:bookmarkStart w:id="4" w:name="_Toc97604770"/>
      <w:r>
        <w:rPr>
          <w:lang w:val="pl-PL"/>
        </w:rPr>
        <w:t>Wprowadzenie do podręcznika procedur</w:t>
      </w:r>
      <w:bookmarkEnd w:id="3"/>
      <w:bookmarkEnd w:id="4"/>
    </w:p>
    <w:p w14:paraId="64205898" w14:textId="64F22E24" w:rsidR="002F2474" w:rsidRDefault="004A507B" w:rsidP="001466AC">
      <w:pPr>
        <w:rPr>
          <w:lang w:val="pl-PL"/>
        </w:rPr>
      </w:pPr>
      <w:r>
        <w:rPr>
          <w:lang w:val="pl-PL"/>
        </w:rPr>
        <w:t xml:space="preserve">Aby zapewnić spełnienie wszystkich wymogów PEFC, firma </w:t>
      </w:r>
      <w:r w:rsidR="001466AC" w:rsidRPr="00B43A58">
        <w:rPr>
          <w:b/>
          <w:bCs/>
          <w:lang w:val="pl-PL"/>
        </w:rPr>
        <w:t>Company Ltd</w:t>
      </w:r>
      <w:r w:rsidR="001466AC">
        <w:rPr>
          <w:lang w:val="pl-PL"/>
        </w:rPr>
        <w:t xml:space="preserve"> o</w:t>
      </w:r>
      <w:r>
        <w:rPr>
          <w:lang w:val="pl-PL"/>
        </w:rPr>
        <w:t>pracowała niniejszy podręcznik Kontroli Pochodzenia Produktu (Chain of Custody - CoC). Podręcznik opiera się na Standardzie PEFC Chain of Custody PEFC ST 2002:2020 i odnosi się do wszystkich stosownych wymagań tego Standardu. Kierownik Produkcji jest odpowiedzialny za utrzymanie i prawidłowe wdrożenie tego podręcznika.</w:t>
      </w:r>
    </w:p>
    <w:p w14:paraId="47F3996F" w14:textId="4CBFA444" w:rsidR="002F2474" w:rsidRDefault="004A507B" w:rsidP="001466AC">
      <w:pPr>
        <w:rPr>
          <w:lang w:val="pl-PL"/>
        </w:rPr>
      </w:pPr>
      <w:r>
        <w:rPr>
          <w:lang w:val="pl-PL"/>
        </w:rPr>
        <w:t>Podręcznik został przygotowany, aby pomóc naszym pracownikom:</w:t>
      </w:r>
    </w:p>
    <w:p w14:paraId="67520579" w14:textId="77777777" w:rsidR="002F2474" w:rsidRDefault="004A507B" w:rsidP="001466AC">
      <w:pPr>
        <w:pStyle w:val="ListParagraph"/>
        <w:numPr>
          <w:ilvl w:val="0"/>
          <w:numId w:val="4"/>
        </w:numPr>
        <w:rPr>
          <w:lang w:val="pl-PL"/>
        </w:rPr>
      </w:pPr>
      <w:r>
        <w:rPr>
          <w:lang w:val="pl-PL"/>
        </w:rPr>
        <w:t>kontrolować przepływ materiałów w trakcie procesów przyjmowania, produkcji, magazynowania i wysyłki, tak aby spełnione były wszystkie obowiązujące wymogi PEFC; oraz</w:t>
      </w:r>
    </w:p>
    <w:p w14:paraId="053833BD" w14:textId="307E2D4F" w:rsidR="001466AC" w:rsidRDefault="004A507B" w:rsidP="001466AC">
      <w:pPr>
        <w:pStyle w:val="ListParagraph"/>
        <w:numPr>
          <w:ilvl w:val="0"/>
          <w:numId w:val="4"/>
        </w:numPr>
        <w:rPr>
          <w:lang w:val="pl-PL"/>
        </w:rPr>
      </w:pPr>
      <w:r>
        <w:rPr>
          <w:lang w:val="pl-PL"/>
        </w:rPr>
        <w:t>zapewnić, że spełniamy wymagania standardu PEFC CoC PEFC ST 2002:2020</w:t>
      </w:r>
      <w:bookmarkStart w:id="5" w:name="_Toc477447198"/>
    </w:p>
    <w:p w14:paraId="739CF66E" w14:textId="77777777" w:rsidR="001466AC" w:rsidRPr="001466AC" w:rsidRDefault="001466AC" w:rsidP="001466AC">
      <w:pPr>
        <w:pStyle w:val="ListParagraph"/>
        <w:ind w:left="786"/>
        <w:rPr>
          <w:lang w:val="pl-PL"/>
        </w:rPr>
      </w:pPr>
    </w:p>
    <w:p w14:paraId="134D81CB" w14:textId="1D9C0352" w:rsidR="002F2474" w:rsidRDefault="001466AC" w:rsidP="001466AC">
      <w:pPr>
        <w:pStyle w:val="Heading1"/>
        <w:jc w:val="both"/>
        <w:rPr>
          <w:lang w:val="pl-PL"/>
        </w:rPr>
      </w:pPr>
      <w:bookmarkStart w:id="6" w:name="_Toc97604771"/>
      <w:r>
        <w:rPr>
          <w:lang w:val="pl-PL"/>
        </w:rPr>
        <w:t xml:space="preserve">Opis </w:t>
      </w:r>
      <w:r w:rsidR="004A507B">
        <w:rPr>
          <w:lang w:val="pl-PL"/>
        </w:rPr>
        <w:t>firmy</w:t>
      </w:r>
      <w:bookmarkEnd w:id="5"/>
      <w:bookmarkEnd w:id="6"/>
    </w:p>
    <w:p w14:paraId="1F78FA6D" w14:textId="77777777" w:rsidR="002F2474" w:rsidRDefault="004A507B" w:rsidP="001466AC">
      <w:pPr>
        <w:rPr>
          <w:lang w:val="pl-PL"/>
        </w:rPr>
      </w:pPr>
      <w:r>
        <w:rPr>
          <w:lang w:val="pl-PL"/>
        </w:rPr>
        <w:t xml:space="preserve">Firma </w:t>
      </w:r>
      <w:r w:rsidRPr="00B43A58">
        <w:rPr>
          <w:b/>
          <w:bCs/>
          <w:lang w:val="pl-PL"/>
        </w:rPr>
        <w:t>Company Ltd</w:t>
      </w:r>
      <w:r>
        <w:rPr>
          <w:lang w:val="pl-PL"/>
        </w:rPr>
        <w:t xml:space="preserve"> została założona w 2001 r. i jest średniej wielkości przedsiębiorstwem produkującym meble. Całkowity obrót firmy w 2020 roku wyniósł 2,4 mln EUR. Zatrudniamy około 50 pełnoetatowych pracowników. </w:t>
      </w:r>
    </w:p>
    <w:p w14:paraId="7F2BEB7B" w14:textId="5A661FBA" w:rsidR="002F2474" w:rsidRDefault="004A507B" w:rsidP="001466AC">
      <w:pPr>
        <w:rPr>
          <w:lang w:val="pl-PL"/>
        </w:rPr>
        <w:sectPr w:rsidR="002F247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2880" w:right="1440" w:bottom="1440" w:left="1440" w:header="720" w:footer="720" w:gutter="0"/>
          <w:cols w:space="720"/>
          <w:titlePg/>
        </w:sectPr>
      </w:pPr>
      <w:r>
        <w:rPr>
          <w:lang w:val="pl-PL"/>
        </w:rPr>
        <w:t xml:space="preserve">Obiekty naszej firmy obejmują magazyny surowców, </w:t>
      </w:r>
      <w:r w:rsidR="001466AC">
        <w:rPr>
          <w:lang w:val="pl-PL"/>
        </w:rPr>
        <w:t>suszarnie</w:t>
      </w:r>
      <w:r>
        <w:rPr>
          <w:lang w:val="pl-PL"/>
        </w:rPr>
        <w:t>, tartak, strugarnię oraz magazyny produktów końcowych. Więcej informacji o firmie można znaleźć w naszym ostatnim raporcie rocznym</w:t>
      </w:r>
      <w:r w:rsidR="00901F60">
        <w:rPr>
          <w:lang w:val="pl-PL"/>
        </w:rPr>
        <w:t>.</w:t>
      </w:r>
    </w:p>
    <w:p w14:paraId="52F5BD40" w14:textId="247BCCE6" w:rsidR="002F2474" w:rsidRDefault="004A507B">
      <w:pPr>
        <w:pStyle w:val="Heading1"/>
        <w:rPr>
          <w:lang w:val="pl-PL"/>
        </w:rPr>
      </w:pPr>
      <w:bookmarkStart w:id="7" w:name="_Toc477447199"/>
      <w:bookmarkStart w:id="8" w:name="_Toc97604772"/>
      <w:bookmarkStart w:id="9" w:name="_Toc382901638"/>
      <w:r>
        <w:rPr>
          <w:lang w:val="pl-PL"/>
        </w:rPr>
        <w:lastRenderedPageBreak/>
        <w:t xml:space="preserve">Zobowiązanie firmy do wdrożenia i utrzymania wymagań dotyczących </w:t>
      </w:r>
      <w:r w:rsidR="0079479C">
        <w:rPr>
          <w:lang w:val="pl-PL"/>
        </w:rPr>
        <w:t>K</w:t>
      </w:r>
      <w:r w:rsidR="00901F60">
        <w:rPr>
          <w:lang w:val="pl-PL"/>
        </w:rPr>
        <w:t xml:space="preserve">ontroli </w:t>
      </w:r>
      <w:r w:rsidR="0079479C">
        <w:rPr>
          <w:lang w:val="pl-PL"/>
        </w:rPr>
        <w:t>Ł</w:t>
      </w:r>
      <w:r>
        <w:rPr>
          <w:lang w:val="pl-PL"/>
        </w:rPr>
        <w:t xml:space="preserve">ańcucha </w:t>
      </w:r>
      <w:r w:rsidR="0079479C">
        <w:rPr>
          <w:lang w:val="pl-PL"/>
        </w:rPr>
        <w:t>D</w:t>
      </w:r>
      <w:r w:rsidR="00901F60">
        <w:rPr>
          <w:lang w:val="pl-PL"/>
        </w:rPr>
        <w:t>ostaw</w:t>
      </w:r>
      <w:r>
        <w:rPr>
          <w:lang w:val="pl-PL"/>
        </w:rPr>
        <w:t xml:space="preserve"> </w:t>
      </w:r>
      <w:r w:rsidR="0063380C">
        <w:rPr>
          <w:lang w:val="pl-PL"/>
        </w:rPr>
        <w:t xml:space="preserve">(CoC – Chain of Custody) </w:t>
      </w:r>
      <w:r>
        <w:rPr>
          <w:lang w:val="pl-PL"/>
        </w:rPr>
        <w:t>zgodnie ze standardem</w:t>
      </w:r>
      <w:bookmarkEnd w:id="7"/>
      <w:bookmarkEnd w:id="8"/>
    </w:p>
    <w:bookmarkEnd w:id="9"/>
    <w:p w14:paraId="386A2BEC" w14:textId="77777777" w:rsidR="002F2474" w:rsidRDefault="002F2474">
      <w:pPr>
        <w:rPr>
          <w:lang w:val="pl-PL"/>
        </w:rPr>
      </w:pPr>
    </w:p>
    <w:p w14:paraId="5C23D73F" w14:textId="38B4CDC8" w:rsidR="002F2474" w:rsidRDefault="004A507B">
      <w:pPr>
        <w:rPr>
          <w:lang w:val="pl-PL"/>
        </w:rPr>
      </w:pPr>
      <w:r>
        <w:rPr>
          <w:lang w:val="pl-PL"/>
        </w:rPr>
        <w:t xml:space="preserve">Zarząd niniejszym deklaruje swoje zobowiązanie do wdrożenia i utrzymania wymogów dotyczących </w:t>
      </w:r>
      <w:r w:rsidR="0079479C">
        <w:rPr>
          <w:lang w:val="pl-PL"/>
        </w:rPr>
        <w:t>K</w:t>
      </w:r>
      <w:r w:rsidR="00901F60">
        <w:rPr>
          <w:lang w:val="pl-PL"/>
        </w:rPr>
        <w:t xml:space="preserve">ontroli </w:t>
      </w:r>
      <w:r w:rsidR="0079479C">
        <w:rPr>
          <w:lang w:val="pl-PL"/>
        </w:rPr>
        <w:t>Ł</w:t>
      </w:r>
      <w:r>
        <w:rPr>
          <w:lang w:val="pl-PL"/>
        </w:rPr>
        <w:t xml:space="preserve">ańcucha </w:t>
      </w:r>
      <w:r w:rsidR="0079479C">
        <w:rPr>
          <w:lang w:val="pl-PL"/>
        </w:rPr>
        <w:t>D</w:t>
      </w:r>
      <w:r w:rsidR="00901F60">
        <w:rPr>
          <w:lang w:val="pl-PL"/>
        </w:rPr>
        <w:t>ostaw</w:t>
      </w:r>
      <w:r>
        <w:rPr>
          <w:lang w:val="pl-PL"/>
        </w:rPr>
        <w:t xml:space="preserve"> zgodnie z normą ( 4.3.1.1).</w:t>
      </w:r>
    </w:p>
    <w:p w14:paraId="660575E9" w14:textId="77777777" w:rsidR="002F2474" w:rsidRDefault="002F2474">
      <w:pPr>
        <w:rPr>
          <w:lang w:val="pl-PL"/>
        </w:rPr>
      </w:pPr>
    </w:p>
    <w:p w14:paraId="7A89464E" w14:textId="77777777" w:rsidR="002F2474" w:rsidRDefault="002F2474">
      <w:pPr>
        <w:rPr>
          <w:lang w:val="pl-PL"/>
        </w:rPr>
      </w:pPr>
    </w:p>
    <w:p w14:paraId="7F5B164B" w14:textId="77777777" w:rsidR="002F2474" w:rsidRPr="00E5080E" w:rsidRDefault="004A507B">
      <w:pPr>
        <w:rPr>
          <w:lang w:val="pl-PL"/>
        </w:rPr>
      </w:pPr>
      <w:r>
        <w:rPr>
          <w:lang w:val="pl-PL"/>
        </w:rPr>
        <w:t>__________________________________________</w:t>
      </w:r>
    </w:p>
    <w:p w14:paraId="6473341B" w14:textId="77777777" w:rsidR="002F2474" w:rsidRPr="00E5080E" w:rsidRDefault="004A507B">
      <w:pPr>
        <w:rPr>
          <w:lang w:val="pl-PL"/>
        </w:rPr>
      </w:pPr>
      <w:r>
        <w:rPr>
          <w:rStyle w:val="NoSpacingChar"/>
          <w:b/>
          <w:lang w:val="pl-PL"/>
        </w:rPr>
        <w:t>Data i podpis</w:t>
      </w:r>
    </w:p>
    <w:p w14:paraId="32A2C933" w14:textId="77777777" w:rsidR="002F2474" w:rsidRDefault="002F2474">
      <w:pPr>
        <w:rPr>
          <w:lang w:val="pl-PL"/>
        </w:rPr>
      </w:pPr>
    </w:p>
    <w:p w14:paraId="2A0D77C1" w14:textId="77777777" w:rsidR="002F2474" w:rsidRDefault="002F2474">
      <w:pPr>
        <w:rPr>
          <w:lang w:val="pl-PL"/>
        </w:rPr>
      </w:pPr>
    </w:p>
    <w:p w14:paraId="61B7F2DD" w14:textId="77777777" w:rsidR="002F2474" w:rsidRDefault="004A507B">
      <w:pPr>
        <w:pStyle w:val="Heading1"/>
        <w:pageBreakBefore/>
        <w:rPr>
          <w:lang w:val="pl-PL"/>
        </w:rPr>
      </w:pPr>
      <w:bookmarkStart w:id="10" w:name="_Toc477447200"/>
      <w:bookmarkStart w:id="11" w:name="_Toc97604773"/>
      <w:r>
        <w:rPr>
          <w:lang w:val="pl-PL"/>
        </w:rPr>
        <w:lastRenderedPageBreak/>
        <w:t>Obowiązki</w:t>
      </w:r>
      <w:bookmarkEnd w:id="10"/>
      <w:bookmarkEnd w:id="11"/>
    </w:p>
    <w:p w14:paraId="68ECFAA0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Osobą ogólnie odpowiedzialną za przestrzeganie wszystkich obowiązujących wymogów PEFC jest Kierownik Produkcji (4.3.2.1).</w:t>
      </w:r>
    </w:p>
    <w:p w14:paraId="6657AD01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Odpowiedzialność za poszczególne obszary jest określona w odpowiednich częściach procedur.</w:t>
      </w:r>
    </w:p>
    <w:p w14:paraId="4C94FA3F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Obowiązki zostały również podsumowane w poniższej tabeli (4.3.1.2):</w:t>
      </w:r>
    </w:p>
    <w:p w14:paraId="0A511889" w14:textId="77777777" w:rsidR="002F2474" w:rsidRDefault="004A507B">
      <w:pPr>
        <w:rPr>
          <w:b/>
        </w:rPr>
      </w:pPr>
      <w:r>
        <w:rPr>
          <w:b/>
        </w:rPr>
        <w:t>Tabela 1. Obowiązki pracowników</w:t>
      </w:r>
    </w:p>
    <w:tbl>
      <w:tblPr>
        <w:tblW w:w="878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0"/>
        <w:gridCol w:w="1774"/>
        <w:gridCol w:w="2618"/>
        <w:gridCol w:w="1600"/>
      </w:tblGrid>
      <w:tr w:rsidR="002F2474" w14:paraId="65998270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6E47C" w14:textId="77777777" w:rsidR="002F2474" w:rsidRDefault="004A507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Obszar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4309" w14:textId="77777777" w:rsidR="002F2474" w:rsidRDefault="004A507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Osoba odpowiedzialna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8FE2" w14:textId="77777777" w:rsidR="002F2474" w:rsidRDefault="004A507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Obszar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C7BE3" w14:textId="77777777" w:rsidR="002F2474" w:rsidRDefault="004A507B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Osoba odpowiedzialna</w:t>
            </w:r>
          </w:p>
        </w:tc>
      </w:tr>
      <w:tr w:rsidR="002F2474" w14:paraId="076408A8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EDC2" w14:textId="77777777" w:rsidR="002F2474" w:rsidRDefault="004A507B">
            <w:pPr>
              <w:jc w:val="left"/>
            </w:pPr>
            <w:r>
              <w:t>Szkolenie i świadomość pracowników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1AF8" w14:textId="77777777" w:rsidR="002F2474" w:rsidRDefault="004A507B">
            <w:pPr>
              <w:jc w:val="left"/>
            </w:pPr>
            <w:r>
              <w:t>Kierownik produkcji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280BA" w14:textId="77777777" w:rsidR="002F2474" w:rsidRDefault="004A507B">
            <w:pPr>
              <w:jc w:val="left"/>
            </w:pPr>
            <w:r>
              <w:t>Etykietowanie produktów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0F3" w14:textId="77777777" w:rsidR="002F2474" w:rsidRDefault="004A507B">
            <w:pPr>
              <w:jc w:val="left"/>
            </w:pPr>
            <w:r>
              <w:t>Brygadzista</w:t>
            </w:r>
          </w:p>
        </w:tc>
      </w:tr>
      <w:tr w:rsidR="002F2474" w14:paraId="390EA018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CC85C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Walidacja dostawców i pozyskiwanie materiałów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3528" w14:textId="77777777" w:rsidR="002F2474" w:rsidRDefault="004A507B">
            <w:pPr>
              <w:jc w:val="left"/>
            </w:pPr>
            <w:r>
              <w:t>Kierownik ds. zakupów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212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Wykorzystanie znaków towarowych w celach promocyjnych i pozaproduktowych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15BB" w14:textId="77777777" w:rsidR="002F2474" w:rsidRDefault="004A507B">
            <w:pPr>
              <w:jc w:val="left"/>
            </w:pPr>
            <w:r>
              <w:t>Kierownik sprzedaży</w:t>
            </w:r>
          </w:p>
        </w:tc>
      </w:tr>
      <w:tr w:rsidR="002F2474" w14:paraId="5B9F9F6A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0878C" w14:textId="77777777" w:rsidR="002F2474" w:rsidRDefault="004A507B">
            <w:pPr>
              <w:jc w:val="left"/>
            </w:pPr>
            <w:r>
              <w:t>Odbiór materiałów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CBCA1" w14:textId="77777777" w:rsidR="002F2474" w:rsidRDefault="004A507B">
            <w:pPr>
              <w:jc w:val="left"/>
            </w:pPr>
            <w:r>
              <w:t>Brygadzista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D643A" w14:textId="77777777" w:rsidR="002F2474" w:rsidRDefault="004A507B">
            <w:pPr>
              <w:jc w:val="left"/>
            </w:pPr>
            <w:r>
              <w:t>Dokumentacja sprzedaży i wysyłki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ACE0C" w14:textId="77777777" w:rsidR="002F2474" w:rsidRDefault="004A507B">
            <w:pPr>
              <w:jc w:val="left"/>
            </w:pPr>
            <w:r>
              <w:t>Księgowy</w:t>
            </w:r>
          </w:p>
        </w:tc>
      </w:tr>
      <w:tr w:rsidR="002F2474" w14:paraId="18A03A40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3856B" w14:textId="6FD548BA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 xml:space="preserve">Produkcja i segregacja w </w:t>
            </w:r>
            <w:r w:rsidR="00901F60">
              <w:rPr>
                <w:lang w:val="pl-PL"/>
              </w:rPr>
              <w:t>procesie produkcji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22088" w14:textId="77777777" w:rsidR="002F2474" w:rsidRDefault="004A507B">
            <w:pPr>
              <w:jc w:val="left"/>
            </w:pPr>
            <w:r>
              <w:t>Kierownik produkcji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6BFE6" w14:textId="6EF399E8" w:rsidR="002F2474" w:rsidRDefault="0063380C">
            <w:pPr>
              <w:jc w:val="left"/>
            </w:pPr>
            <w:r>
              <w:t>Podwykonawstwo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A0C4" w14:textId="77777777" w:rsidR="002F2474" w:rsidRDefault="004A507B">
            <w:pPr>
              <w:jc w:val="left"/>
            </w:pPr>
            <w:r>
              <w:t>Kierownik produkcji</w:t>
            </w:r>
          </w:p>
        </w:tc>
      </w:tr>
      <w:tr w:rsidR="002F2474" w14:paraId="7F7F0DA3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761D2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Audyty wewnętrzne i przegląd zarządzania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09473" w14:textId="77777777" w:rsidR="002F2474" w:rsidRDefault="004A507B">
            <w:pPr>
              <w:jc w:val="left"/>
            </w:pPr>
            <w:r>
              <w:t>Kierownik produkcji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BCD7B" w14:textId="1BFD6C62" w:rsidR="002F2474" w:rsidRDefault="004A507B">
            <w:pPr>
              <w:jc w:val="left"/>
            </w:pPr>
            <w:r>
              <w:t>Sy</w:t>
            </w:r>
            <w:r w:rsidR="0063380C">
              <w:t>stem Należytej Staranności (SNS)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A905" w14:textId="77777777" w:rsidR="002F2474" w:rsidRDefault="004A507B">
            <w:pPr>
              <w:jc w:val="left"/>
            </w:pPr>
            <w:r>
              <w:t>Kierownik ds. zakupów</w:t>
            </w:r>
          </w:p>
        </w:tc>
      </w:tr>
      <w:tr w:rsidR="002F2474" w14:paraId="7D9DFC3A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B2AD6" w14:textId="77777777" w:rsidR="002F2474" w:rsidRDefault="004A507B">
            <w:pPr>
              <w:jc w:val="left"/>
            </w:pPr>
            <w:r>
              <w:t>Bezpieczeństwo i higiena pracy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4111" w14:textId="77777777" w:rsidR="002F2474" w:rsidRDefault="004A507B">
            <w:pPr>
              <w:jc w:val="left"/>
            </w:pPr>
            <w:r>
              <w:t>Kierownik produkcji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7DD2D" w14:textId="540397BE" w:rsidR="002F2474" w:rsidRDefault="0063380C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Sprawdzanie</w:t>
            </w:r>
            <w:r w:rsidR="004A507B">
              <w:rPr>
                <w:lang w:val="pl-PL"/>
              </w:rPr>
              <w:t xml:space="preserve"> czy faktura zawiera prawidłowy kod PEFC CoC i </w:t>
            </w:r>
            <w:r>
              <w:rPr>
                <w:lang w:val="pl-PL"/>
              </w:rPr>
              <w:t>stwierdzenie</w:t>
            </w:r>
            <w:r w:rsidR="004A507B">
              <w:rPr>
                <w:lang w:val="pl-PL"/>
              </w:rPr>
              <w:t xml:space="preserve"> PEFC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CE36F" w14:textId="77777777" w:rsidR="002F2474" w:rsidRDefault="004A507B">
            <w:pPr>
              <w:jc w:val="left"/>
            </w:pPr>
            <w:r>
              <w:t>Asystent ds. produkcji</w:t>
            </w:r>
          </w:p>
        </w:tc>
      </w:tr>
      <w:tr w:rsidR="002F2474" w14:paraId="535C9A83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23448" w14:textId="77777777" w:rsidR="002F2474" w:rsidRDefault="004A507B">
            <w:pPr>
              <w:jc w:val="left"/>
            </w:pPr>
            <w:r>
              <w:t>Niezgodność i działania korygujące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C87B1" w14:textId="77777777" w:rsidR="002F2474" w:rsidRDefault="004A507B">
            <w:pPr>
              <w:jc w:val="left"/>
            </w:pPr>
            <w:r>
              <w:t>Kierownik produkcji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E93D4" w14:textId="77777777" w:rsidR="002F2474" w:rsidRDefault="004A507B">
            <w:pPr>
              <w:jc w:val="left"/>
            </w:pPr>
            <w:r>
              <w:t>Procedury składania skarg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9EFAD" w14:textId="77777777" w:rsidR="002F2474" w:rsidRDefault="004A507B">
            <w:pPr>
              <w:jc w:val="left"/>
            </w:pPr>
            <w:r>
              <w:t>Kierownik produkcji</w:t>
            </w:r>
          </w:p>
        </w:tc>
      </w:tr>
    </w:tbl>
    <w:p w14:paraId="22A06530" w14:textId="77777777" w:rsidR="002F2474" w:rsidRDefault="004A507B">
      <w:pPr>
        <w:rPr>
          <w:szCs w:val="18"/>
          <w:lang w:val="pl-PL"/>
        </w:rPr>
      </w:pPr>
      <w:r>
        <w:rPr>
          <w:szCs w:val="18"/>
          <w:lang w:val="pl-PL"/>
        </w:rPr>
        <w:t>Uwaga: Za wszystkie obszary niewymienione w tej tabeli odpowiada ogólna osoba odpowiedzialna.</w:t>
      </w:r>
    </w:p>
    <w:p w14:paraId="7E56B4DB" w14:textId="77777777" w:rsidR="002F2474" w:rsidRDefault="002F2474">
      <w:pPr>
        <w:rPr>
          <w:lang w:val="pl-PL"/>
        </w:rPr>
      </w:pPr>
    </w:p>
    <w:p w14:paraId="5F652E44" w14:textId="77777777" w:rsidR="002F2474" w:rsidRDefault="004A507B">
      <w:pPr>
        <w:pStyle w:val="Heading1"/>
        <w:rPr>
          <w:lang w:val="pl-PL"/>
        </w:rPr>
      </w:pPr>
      <w:bookmarkStart w:id="12" w:name="_Toc477447201"/>
      <w:bookmarkStart w:id="13" w:name="_Toc97604774"/>
      <w:r>
        <w:rPr>
          <w:lang w:val="pl-PL"/>
        </w:rPr>
        <w:t>Szkolenia</w:t>
      </w:r>
      <w:bookmarkEnd w:id="12"/>
      <w:bookmarkEnd w:id="13"/>
    </w:p>
    <w:p w14:paraId="47ACD885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W naszej firmie szkolenia związane z PEFC dotyczą wszystkich pracowników etatowych pracujących z materiałem certyfikowanym PEFC. Szkolenie obejmujące pełny system CoC jest prowadzone dla wszystkich pracowników w oparciu o niniejszy podręcznik. Szkolenie wstępne przeprowadzane jest przed oceną wstępną, a dodatkowe krótkie szkolenie odbywa się raz w roku. Zapisy i lista uczestników są dostępne w Załączniku 1. Nowi pracownicy zostaną osobiście zapoznani z niniejszym podręcznikiem przed rozpoczęciem pracy. Za wdrożenie tej procedury szkoleniowej odpowiedzialny jest kierownik produkcji (4.5.1).</w:t>
      </w:r>
    </w:p>
    <w:p w14:paraId="5D57B605" w14:textId="02ED9B42" w:rsidR="002F2474" w:rsidRDefault="0079479C">
      <w:pPr>
        <w:pStyle w:val="Heading1"/>
        <w:rPr>
          <w:lang w:val="pl-PL"/>
        </w:rPr>
      </w:pPr>
      <w:bookmarkStart w:id="14" w:name="_Toc477447202"/>
      <w:bookmarkStart w:id="15" w:name="_Toc97604775"/>
      <w:r>
        <w:rPr>
          <w:lang w:val="pl-PL"/>
        </w:rPr>
        <w:lastRenderedPageBreak/>
        <w:t>Prowadzenie ewidencji</w:t>
      </w:r>
      <w:r w:rsidR="004A507B">
        <w:rPr>
          <w:lang w:val="pl-PL"/>
        </w:rPr>
        <w:t xml:space="preserve"> (4.4)</w:t>
      </w:r>
      <w:bookmarkEnd w:id="14"/>
      <w:bookmarkEnd w:id="15"/>
    </w:p>
    <w:p w14:paraId="08EED734" w14:textId="5B741CAB" w:rsidR="002F2474" w:rsidRPr="00E5080E" w:rsidRDefault="004A507B" w:rsidP="00462B26">
      <w:pPr>
        <w:rPr>
          <w:lang w:val="pl-PL"/>
        </w:rPr>
      </w:pPr>
      <w:r>
        <w:rPr>
          <w:lang w:val="pl-PL"/>
        </w:rPr>
        <w:t>Aby umożliwić nam skuteczne monitorowanie systemu CoC, prowadzimy dokumentację obejmującą wszystkie etapy i elementy systemu CoC. Dokumentacja firmy Ltd może być dostępna w formie cyfrowej lub papierowej. Minimalny czas przechowywania wszystkich zapisów wynosi pięć lat</w:t>
      </w:r>
      <w:r w:rsidR="0079479C">
        <w:rPr>
          <w:lang w:val="pl-PL"/>
        </w:rPr>
        <w:t xml:space="preserve"> (5) </w:t>
      </w:r>
      <w:r>
        <w:rPr>
          <w:lang w:val="pl-PL"/>
        </w:rPr>
        <w:t>(4</w:t>
      </w:r>
      <w:r w:rsidR="0079479C">
        <w:rPr>
          <w:lang w:val="pl-PL"/>
        </w:rPr>
        <w:t>.</w:t>
      </w:r>
      <w:r>
        <w:rPr>
          <w:lang w:val="pl-PL"/>
        </w:rPr>
        <w:t>4.2).</w:t>
      </w:r>
    </w:p>
    <w:p w14:paraId="4DC2A342" w14:textId="47206925" w:rsidR="002F2474" w:rsidRDefault="004A507B" w:rsidP="00462B26">
      <w:pPr>
        <w:rPr>
          <w:b/>
          <w:lang w:val="pl-PL"/>
        </w:rPr>
      </w:pPr>
      <w:r>
        <w:rPr>
          <w:b/>
          <w:lang w:val="pl-PL"/>
        </w:rPr>
        <w:t xml:space="preserve">Tabela 2. Podsumowanie zapisów prowadzonych przez </w:t>
      </w:r>
      <w:r w:rsidR="0079479C">
        <w:rPr>
          <w:b/>
          <w:lang w:val="pl-PL"/>
        </w:rPr>
        <w:t>Company</w:t>
      </w:r>
      <w:r>
        <w:rPr>
          <w:b/>
          <w:lang w:val="pl-PL"/>
        </w:rPr>
        <w:t xml:space="preserve"> Ltd w związku z zakresem certyfikatu PEFC CoC:</w:t>
      </w:r>
    </w:p>
    <w:tbl>
      <w:tblPr>
        <w:tblW w:w="890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5695"/>
      </w:tblGrid>
      <w:tr w:rsidR="002F2474" w14:paraId="669F0533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EBC0" w14:textId="1416A57B" w:rsidR="002F2474" w:rsidRDefault="004A507B">
            <w:pPr>
              <w:jc w:val="left"/>
              <w:rPr>
                <w:b/>
              </w:rPr>
            </w:pPr>
            <w:r>
              <w:rPr>
                <w:b/>
              </w:rPr>
              <w:t xml:space="preserve">Nazwa </w:t>
            </w:r>
            <w:r w:rsidR="0079479C">
              <w:rPr>
                <w:b/>
              </w:rPr>
              <w:t>dokumentu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F73F" w14:textId="77777777" w:rsidR="002F2474" w:rsidRDefault="004A507B">
            <w:pPr>
              <w:jc w:val="left"/>
              <w:rPr>
                <w:b/>
              </w:rPr>
            </w:pPr>
            <w:r>
              <w:rPr>
                <w:b/>
              </w:rPr>
              <w:t>Lokalizacja</w:t>
            </w:r>
          </w:p>
        </w:tc>
      </w:tr>
      <w:tr w:rsidR="002F2474" w14:paraId="6CF976F6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76325" w14:textId="77777777" w:rsidR="002F2474" w:rsidRDefault="004A507B">
            <w:pPr>
              <w:jc w:val="left"/>
            </w:pPr>
            <w:r>
              <w:t xml:space="preserve">Lista dostawców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378AE" w14:textId="77777777" w:rsidR="002F2474" w:rsidRDefault="004A507B">
            <w:pPr>
              <w:jc w:val="left"/>
            </w:pPr>
            <w:r>
              <w:t>Załączone do niniejszego dokumentu.</w:t>
            </w:r>
          </w:p>
        </w:tc>
      </w:tr>
      <w:tr w:rsidR="002F2474" w:rsidRPr="007D292C" w14:paraId="40B0D67A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5ADB5" w14:textId="77777777" w:rsidR="002F2474" w:rsidRDefault="004A507B">
            <w:pPr>
              <w:jc w:val="left"/>
            </w:pPr>
            <w:r>
              <w:t xml:space="preserve">Zamówienia na surowce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5D9C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Wiadomości e-mail zapisane na serwerze, w folderze "Produkcja".</w:t>
            </w:r>
          </w:p>
        </w:tc>
      </w:tr>
      <w:tr w:rsidR="002F2474" w:rsidRPr="007D292C" w14:paraId="32112837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0D3B8" w14:textId="0236C2CC" w:rsidR="002F2474" w:rsidRDefault="00974A31">
            <w:pPr>
              <w:jc w:val="left"/>
            </w:pPr>
            <w:r>
              <w:t>Dokumenty dostaw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72C0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7D292C" w14:paraId="31F8347E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0A2BE" w14:textId="77777777" w:rsidR="002F2474" w:rsidRDefault="004A507B">
            <w:pPr>
              <w:jc w:val="left"/>
            </w:pPr>
            <w:r>
              <w:t xml:space="preserve">Faktura zakupu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27E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7D292C" w14:paraId="13DE53C6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2A29D" w14:textId="77777777" w:rsidR="002F2474" w:rsidRDefault="004A507B">
            <w:pPr>
              <w:jc w:val="left"/>
            </w:pPr>
            <w:r>
              <w:t>Zlecenia produkcyjne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51688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Pliki Excel są przechowywane na serwerze, w folderze "Produkcja".</w:t>
            </w:r>
          </w:p>
        </w:tc>
      </w:tr>
      <w:tr w:rsidR="002F2474" w:rsidRPr="007D292C" w14:paraId="76F7E37F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089DA" w14:textId="56BCCFB4" w:rsidR="002F2474" w:rsidRDefault="003E7C79">
            <w:pPr>
              <w:jc w:val="left"/>
            </w:pPr>
            <w:r>
              <w:t>Karty zleceń produkcyjnych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54F80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 xml:space="preserve">Wprowadzane do Excela na podstawie arkuszy papierowych. </w:t>
            </w:r>
            <w:r>
              <w:rPr>
                <w:lang w:val="pl-PL"/>
              </w:rPr>
              <w:br/>
              <w:t>Pliki Excela zapisywane na serwerze w folderze "Produkcja".</w:t>
            </w:r>
          </w:p>
        </w:tc>
      </w:tr>
      <w:tr w:rsidR="002F2474" w:rsidRPr="007D292C" w14:paraId="062612BF" w14:textId="77777777">
        <w:trPr>
          <w:trHeight w:val="584"/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F8509" w14:textId="1597F005" w:rsidR="002F2474" w:rsidRPr="007D292C" w:rsidRDefault="004A507B">
            <w:pPr>
              <w:jc w:val="left"/>
              <w:rPr>
                <w:lang w:val="pl-PL"/>
              </w:rPr>
            </w:pPr>
            <w:r w:rsidRPr="007D292C">
              <w:rPr>
                <w:lang w:val="pl-PL"/>
              </w:rPr>
              <w:t>Rodzaje etykiet produkt</w:t>
            </w:r>
            <w:r w:rsidR="003E7C79" w:rsidRPr="007D292C">
              <w:rPr>
                <w:lang w:val="pl-PL"/>
              </w:rPr>
              <w:t xml:space="preserve">owych </w:t>
            </w:r>
            <w:r w:rsidRPr="007D292C">
              <w:rPr>
                <w:lang w:val="pl-PL"/>
              </w:rPr>
              <w:t xml:space="preserve">stosowanych na produktach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7485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Przykładowe projekty etykiet są przechowywane na serwerze w folderze "Produkcja".</w:t>
            </w:r>
          </w:p>
        </w:tc>
      </w:tr>
      <w:tr w:rsidR="002F2474" w:rsidRPr="007D292C" w14:paraId="197444BD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9E9BF" w14:textId="35CF1687" w:rsidR="002F2474" w:rsidRDefault="003E7C79">
            <w:pPr>
              <w:jc w:val="left"/>
            </w:pPr>
            <w:r>
              <w:t>Dokumentacja BHP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945B6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jest przechowywana w biurze kierownika produkcji, a także wywieszona na tablicy ogłoszeń.</w:t>
            </w:r>
          </w:p>
        </w:tc>
      </w:tr>
      <w:tr w:rsidR="002F2474" w:rsidRPr="007D292C" w14:paraId="4699B7CE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DD69C" w14:textId="77777777" w:rsidR="002F2474" w:rsidRDefault="004A507B">
            <w:pPr>
              <w:jc w:val="left"/>
            </w:pPr>
            <w:r>
              <w:t>Dokumenty sprzedaży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F13F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7D292C" w14:paraId="71084BDA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D4357" w14:textId="4587C3B4" w:rsidR="002F2474" w:rsidRDefault="003E7C79">
            <w:pPr>
              <w:jc w:val="left"/>
            </w:pPr>
            <w:r>
              <w:t xml:space="preserve">Ewidencja </w:t>
            </w:r>
            <w:r w:rsidR="004A507B">
              <w:t>Sy</w:t>
            </w:r>
            <w:r>
              <w:t>stem Należytej Staranności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D0A7D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przechowywana w biurze kierownika produkcji.</w:t>
            </w:r>
          </w:p>
        </w:tc>
      </w:tr>
      <w:tr w:rsidR="002F2474" w:rsidRPr="007D292C" w14:paraId="67CA2B43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E081" w14:textId="2FE49CD3" w:rsidR="002F2474" w:rsidRPr="002C7808" w:rsidRDefault="003E7C79" w:rsidP="002C7808">
            <w:pPr>
              <w:suppressAutoHyphens w:val="0"/>
              <w:autoSpaceDE w:val="0"/>
              <w:adjustRightInd w:val="0"/>
              <w:spacing w:before="0" w:after="0"/>
              <w:jc w:val="left"/>
              <w:rPr>
                <w:lang w:val="pl-PL"/>
              </w:rPr>
            </w:pPr>
            <w:r w:rsidRPr="002C7808">
              <w:rPr>
                <w:lang w:val="pl-PL"/>
              </w:rPr>
              <w:t>Rejestr wewnętrznych audytów, okresowych przeglądów łańcucha dostaw, niezgodności</w:t>
            </w:r>
            <w:r w:rsidR="002C7808" w:rsidRPr="002C7808">
              <w:rPr>
                <w:lang w:val="pl-PL"/>
              </w:rPr>
              <w:t xml:space="preserve"> </w:t>
            </w:r>
            <w:r w:rsidRPr="002C7808">
              <w:rPr>
                <w:lang w:val="pl-PL"/>
              </w:rPr>
              <w:t>oraz działań naprawczych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ADE0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przechowywana w biurze kierownika produkcji.</w:t>
            </w:r>
          </w:p>
        </w:tc>
      </w:tr>
      <w:tr w:rsidR="002F2474" w:rsidRPr="007D292C" w14:paraId="657C3527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A8EB8" w14:textId="7061192D" w:rsidR="002F2474" w:rsidRPr="007D292C" w:rsidRDefault="003E7C79">
            <w:pPr>
              <w:jc w:val="left"/>
              <w:rPr>
                <w:lang w:val="pl-PL"/>
              </w:rPr>
            </w:pPr>
            <w:r w:rsidRPr="007D292C">
              <w:rPr>
                <w:lang w:val="pl-PL"/>
              </w:rPr>
              <w:t>Rejestr skarg oraz sposobów ich rozpatrzenia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1F978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7D292C" w14:paraId="50956E2F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FAB9" w14:textId="77777777" w:rsidR="002F2474" w:rsidRDefault="004A507B">
            <w:pPr>
              <w:jc w:val="left"/>
            </w:pPr>
            <w:r>
              <w:t>Niezgodność i działania korygujące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7814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7D292C" w14:paraId="26165139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0CF87" w14:textId="1D2C3F5E" w:rsidR="002F2474" w:rsidRDefault="004A507B">
            <w:pPr>
              <w:jc w:val="left"/>
            </w:pPr>
            <w:r>
              <w:t xml:space="preserve">Umowa </w:t>
            </w:r>
            <w:r w:rsidR="002C7808">
              <w:t>podwykonawstwa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62857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Przechowywane na serwerze, w folderze "Umowy".</w:t>
            </w:r>
          </w:p>
        </w:tc>
      </w:tr>
    </w:tbl>
    <w:p w14:paraId="4136B35A" w14:textId="77777777" w:rsidR="002F2474" w:rsidRDefault="002F2474">
      <w:pPr>
        <w:rPr>
          <w:lang w:val="pl-PL"/>
        </w:rPr>
      </w:pPr>
    </w:p>
    <w:p w14:paraId="6A8B4DA6" w14:textId="77777777" w:rsidR="002F2474" w:rsidRDefault="004A507B">
      <w:pPr>
        <w:pStyle w:val="Heading1"/>
        <w:rPr>
          <w:lang w:val="pl-PL"/>
        </w:rPr>
      </w:pPr>
      <w:bookmarkStart w:id="16" w:name="_Toc97604776"/>
      <w:r>
        <w:rPr>
          <w:lang w:val="pl-PL"/>
        </w:rPr>
        <w:lastRenderedPageBreak/>
        <w:t>Grupy produktów PEFC</w:t>
      </w:r>
      <w:bookmarkEnd w:id="16"/>
      <w:r>
        <w:rPr>
          <w:lang w:val="pl-PL"/>
        </w:rPr>
        <w:t xml:space="preserve"> </w:t>
      </w:r>
    </w:p>
    <w:p w14:paraId="7D2EBDDB" w14:textId="03E645E6" w:rsidR="002F2474" w:rsidRPr="00E5080E" w:rsidRDefault="004A507B" w:rsidP="00462B26">
      <w:pPr>
        <w:keepNext/>
        <w:keepLines/>
        <w:rPr>
          <w:lang w:val="pl-PL"/>
        </w:rPr>
      </w:pPr>
      <w:r>
        <w:rPr>
          <w:lang w:val="pl-PL"/>
        </w:rPr>
        <w:t>Przygotowaliśmy Listę Grup Wyrobów zgodnie z wymaganiami PEFC (Załącznik 3). Lista Grup Produktów opisuje, jakie produkty możemy produkować jako certyfikowane i określa, jakie produkty obejmuje nasz certyfikat. Lista grup produktów jest pomocna dla naszych pracowników, klientów, dostawców i wszystkich innych zainteresowanych stron w zrozumieniu, co wchodzi w skład naszego systemu PEFC (5.1.2.2, 4.2.1 b, 4.4.1). W produkcji PEFC używamy wyłącznie materiału certyfikowanego PEFC (</w:t>
      </w:r>
      <w:r w:rsidR="00D1069E">
        <w:rPr>
          <w:lang w:val="pl-PL"/>
        </w:rPr>
        <w:t>„</w:t>
      </w:r>
      <w:r>
        <w:rPr>
          <w:lang w:val="pl-PL"/>
        </w:rPr>
        <w:t xml:space="preserve">100% </w:t>
      </w:r>
      <w:r w:rsidR="006C3AA6">
        <w:rPr>
          <w:lang w:val="pl-PL"/>
        </w:rPr>
        <w:t xml:space="preserve">pochodzenie </w:t>
      </w:r>
      <w:r>
        <w:rPr>
          <w:lang w:val="pl-PL"/>
        </w:rPr>
        <w:t>PEFC</w:t>
      </w:r>
      <w:r w:rsidR="00D1069E">
        <w:rPr>
          <w:lang w:val="pl-PL"/>
        </w:rPr>
        <w:t>”</w:t>
      </w:r>
      <w:r>
        <w:rPr>
          <w:lang w:val="pl-PL"/>
        </w:rPr>
        <w:t xml:space="preserve">, </w:t>
      </w:r>
      <w:r w:rsidR="00D1069E">
        <w:rPr>
          <w:lang w:val="pl-PL"/>
        </w:rPr>
        <w:t>„</w:t>
      </w:r>
      <w:r>
        <w:rPr>
          <w:lang w:val="pl-PL"/>
        </w:rPr>
        <w:t xml:space="preserve">100% </w:t>
      </w:r>
      <w:r w:rsidR="006C3AA6">
        <w:rPr>
          <w:lang w:val="pl-PL"/>
        </w:rPr>
        <w:t xml:space="preserve">certyfikowano przez </w:t>
      </w:r>
      <w:r>
        <w:rPr>
          <w:lang w:val="pl-PL"/>
        </w:rPr>
        <w:t>PEFC</w:t>
      </w:r>
      <w:r w:rsidR="00D1069E">
        <w:rPr>
          <w:lang w:val="pl-PL"/>
        </w:rPr>
        <w:t>”</w:t>
      </w:r>
      <w:r>
        <w:rPr>
          <w:lang w:val="pl-PL"/>
        </w:rPr>
        <w:t xml:space="preserve"> lub </w:t>
      </w:r>
      <w:r w:rsidR="00D1069E">
        <w:rPr>
          <w:lang w:val="pl-PL"/>
        </w:rPr>
        <w:t>„</w:t>
      </w:r>
      <w:r>
        <w:rPr>
          <w:lang w:val="pl-PL"/>
        </w:rPr>
        <w:t xml:space="preserve">70% </w:t>
      </w:r>
      <w:r w:rsidR="006C3AA6">
        <w:rPr>
          <w:lang w:val="pl-PL"/>
        </w:rPr>
        <w:t xml:space="preserve">certyfikowano przez </w:t>
      </w:r>
      <w:r>
        <w:rPr>
          <w:lang w:val="pl-PL"/>
        </w:rPr>
        <w:t>PEFC</w:t>
      </w:r>
      <w:r w:rsidR="00D1069E">
        <w:rPr>
          <w:lang w:val="pl-PL"/>
        </w:rPr>
        <w:t>”</w:t>
      </w:r>
      <w:r>
        <w:rPr>
          <w:lang w:val="pl-PL"/>
        </w:rPr>
        <w:t xml:space="preserve">) lub </w:t>
      </w:r>
      <w:r w:rsidR="00D1069E">
        <w:rPr>
          <w:lang w:val="pl-PL"/>
        </w:rPr>
        <w:t>„Ź</w:t>
      </w:r>
      <w:r>
        <w:rPr>
          <w:lang w:val="pl-PL"/>
        </w:rPr>
        <w:t>ód</w:t>
      </w:r>
      <w:r w:rsidR="00D1069E">
        <w:rPr>
          <w:lang w:val="pl-PL"/>
        </w:rPr>
        <w:t xml:space="preserve">ła kontrolowane przez </w:t>
      </w:r>
      <w:r>
        <w:rPr>
          <w:lang w:val="pl-PL"/>
        </w:rPr>
        <w:t>PEFC</w:t>
      </w:r>
      <w:r w:rsidR="00D1069E">
        <w:rPr>
          <w:lang w:val="pl-PL"/>
        </w:rPr>
        <w:t>”</w:t>
      </w:r>
      <w:r>
        <w:rPr>
          <w:lang w:val="pl-PL"/>
        </w:rPr>
        <w:t xml:space="preserve"> (6.1.4).</w:t>
      </w:r>
    </w:p>
    <w:p w14:paraId="053671A0" w14:textId="77777777" w:rsidR="002F2474" w:rsidRDefault="004A507B" w:rsidP="00462B26">
      <w:pPr>
        <w:rPr>
          <w:lang w:val="pl-PL"/>
        </w:rPr>
      </w:pPr>
      <w:r>
        <w:rPr>
          <w:lang w:val="pl-PL"/>
        </w:rPr>
        <w:t>Kierownik produkcji jest odpowiedzialny za prowadzenie i aktualizację listy grup wyrobów (załącznik 3).</w:t>
      </w:r>
    </w:p>
    <w:p w14:paraId="14B1AC5E" w14:textId="77777777" w:rsidR="002F2474" w:rsidRDefault="002F2474">
      <w:pPr>
        <w:rPr>
          <w:lang w:val="pl-PL"/>
        </w:rPr>
      </w:pPr>
    </w:p>
    <w:p w14:paraId="7F2E502F" w14:textId="77777777" w:rsidR="002F2474" w:rsidRDefault="004A507B">
      <w:pPr>
        <w:pStyle w:val="Heading1"/>
        <w:rPr>
          <w:lang w:val="pl-PL"/>
        </w:rPr>
      </w:pPr>
      <w:bookmarkStart w:id="17" w:name="_Toc477447204"/>
      <w:bookmarkStart w:id="18" w:name="_Toc97604777"/>
      <w:r>
        <w:rPr>
          <w:lang w:val="pl-PL"/>
        </w:rPr>
        <w:t>Pozyskiwanie materiałów</w:t>
      </w:r>
      <w:bookmarkEnd w:id="17"/>
      <w:bookmarkEnd w:id="18"/>
    </w:p>
    <w:p w14:paraId="2EC72A90" w14:textId="1F9C2D40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Kierownik ds. zakupów jest odpowiedzialny za zakup surowca, za sprawdzenie ważności i zakresu certyfikatu PEFC dostawcy na stronie internetowej PEFC (5.1.2.1) oraz za weryfikację dokumentów zakupu </w:t>
      </w:r>
      <w:r w:rsidR="00171BBD">
        <w:rPr>
          <w:lang w:val="pl-PL"/>
        </w:rPr>
        <w:t>(</w:t>
      </w:r>
      <w:r>
        <w:rPr>
          <w:lang w:val="pl-PL"/>
        </w:rPr>
        <w:t>5.1.1</w:t>
      </w:r>
      <w:r w:rsidR="00171BBD">
        <w:rPr>
          <w:lang w:val="pl-PL"/>
        </w:rPr>
        <w:t>).</w:t>
      </w:r>
    </w:p>
    <w:p w14:paraId="29B8AA29" w14:textId="0F9E2799" w:rsidR="002F2474" w:rsidRPr="00E5080E" w:rsidRDefault="004A507B" w:rsidP="00462B26">
      <w:pPr>
        <w:rPr>
          <w:lang w:val="pl-PL"/>
        </w:rPr>
      </w:pPr>
      <w:r>
        <w:rPr>
          <w:lang w:val="pl-PL"/>
        </w:rPr>
        <w:t>W produkcji PEFC używamy materiału certyfikowanego PEFC i z</w:t>
      </w:r>
      <w:r w:rsidR="00E61422">
        <w:rPr>
          <w:lang w:val="pl-PL"/>
        </w:rPr>
        <w:t>e</w:t>
      </w:r>
      <w:r>
        <w:rPr>
          <w:lang w:val="pl-PL"/>
        </w:rPr>
        <w:t xml:space="preserve"> źródeł</w:t>
      </w:r>
      <w:r w:rsidR="00E61422">
        <w:rPr>
          <w:lang w:val="pl-PL"/>
        </w:rPr>
        <w:t xml:space="preserve"> kontrolowanych przez</w:t>
      </w:r>
      <w:r>
        <w:rPr>
          <w:lang w:val="pl-PL"/>
        </w:rPr>
        <w:t xml:space="preserve"> PEFC, nie stosujemy materiałów nieobjętych certyfikatem PEFC (innych materiałów). Nie stosuje się materiałów nieobjętych certyfikatem PEFC (5.1.2.2). Firma Ltd kupuje następujące kategorie materiałów do swojej produkcji PEFC (5.1.2.2):</w:t>
      </w:r>
    </w:p>
    <w:p w14:paraId="2C64A430" w14:textId="068E41AB" w:rsidR="002F2474" w:rsidRDefault="004A507B" w:rsidP="00462B26">
      <w:pPr>
        <w:rPr>
          <w:lang w:val="pl-PL"/>
        </w:rPr>
      </w:pPr>
      <w:r>
        <w:rPr>
          <w:lang w:val="pl-PL"/>
        </w:rPr>
        <w:t xml:space="preserve">100% </w:t>
      </w:r>
      <w:r w:rsidR="00E61422">
        <w:rPr>
          <w:lang w:val="pl-PL"/>
        </w:rPr>
        <w:t>p</w:t>
      </w:r>
      <w:r>
        <w:rPr>
          <w:lang w:val="pl-PL"/>
        </w:rPr>
        <w:t>ochodzenie</w:t>
      </w:r>
      <w:r w:rsidR="00E61422">
        <w:rPr>
          <w:lang w:val="pl-PL"/>
        </w:rPr>
        <w:t xml:space="preserve"> PEFC</w:t>
      </w:r>
    </w:p>
    <w:p w14:paraId="2BFB8F3E" w14:textId="773D660D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100% </w:t>
      </w:r>
      <w:r w:rsidR="00E61422">
        <w:rPr>
          <w:lang w:val="pl-PL"/>
        </w:rPr>
        <w:t xml:space="preserve">certyfikowno przez </w:t>
      </w:r>
      <w:r>
        <w:rPr>
          <w:lang w:val="pl-PL"/>
        </w:rPr>
        <w:t>PEFC</w:t>
      </w:r>
    </w:p>
    <w:p w14:paraId="6CB31423" w14:textId="0F196490" w:rsidR="002F2474" w:rsidRDefault="004A507B" w:rsidP="00462B26">
      <w:pPr>
        <w:rPr>
          <w:lang w:val="pl-PL"/>
        </w:rPr>
      </w:pPr>
      <w:r>
        <w:rPr>
          <w:lang w:val="pl-PL"/>
        </w:rPr>
        <w:t xml:space="preserve">70% </w:t>
      </w:r>
      <w:r w:rsidR="00E61422">
        <w:rPr>
          <w:lang w:val="pl-PL"/>
        </w:rPr>
        <w:t>certyfikowano przez</w:t>
      </w:r>
      <w:r>
        <w:rPr>
          <w:lang w:val="pl-PL"/>
        </w:rPr>
        <w:t xml:space="preserve"> PEFC</w:t>
      </w:r>
    </w:p>
    <w:p w14:paraId="2D188205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Źródła kontrolowane przez PEFC</w:t>
      </w:r>
    </w:p>
    <w:p w14:paraId="4672FD72" w14:textId="77777777" w:rsidR="00E61422" w:rsidRDefault="00E61422" w:rsidP="00462B26">
      <w:pPr>
        <w:rPr>
          <w:lang w:val="pl-PL"/>
        </w:rPr>
      </w:pPr>
    </w:p>
    <w:p w14:paraId="5CA5F567" w14:textId="5C33B350" w:rsidR="002F2474" w:rsidRPr="00E5080E" w:rsidRDefault="004A507B" w:rsidP="00462B26">
      <w:pPr>
        <w:rPr>
          <w:lang w:val="pl-PL"/>
        </w:rPr>
      </w:pPr>
      <w:r>
        <w:rPr>
          <w:lang w:val="pl-PL"/>
        </w:rPr>
        <w:t>Surowiec jest zamawiany na podstawie zamówień naszych klientów. Kierownik ds. sprzedaży, który przygotowuje umowy sprzedaży w programie Excel, zaznacza w polu Uwagi "certyfikat PEFC" lub "źródła kontrolowane przez PEFC", jeśli kupujący chce, aby surowiec posiadał certyfikat PEFC.</w:t>
      </w:r>
    </w:p>
    <w:p w14:paraId="65C450EC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Za przygotowanie zamówień zakupu odpowiedzialny jest kierownik ds. zakupów. Jeśli potrzebny jest materiał certyfikowany, na zamówieniu zakupu należy umieścić następującą informację: Np. "Zamówiony materiał musi posiadać certyfikat PEFC 70%". (5.1.2.2).</w:t>
      </w:r>
    </w:p>
    <w:p w14:paraId="37616C24" w14:textId="3215E302" w:rsidR="002F2474" w:rsidRPr="00E5080E" w:rsidRDefault="004A507B" w:rsidP="00462B26">
      <w:pPr>
        <w:rPr>
          <w:lang w:val="pl-PL"/>
        </w:rPr>
      </w:pPr>
      <w:r>
        <w:rPr>
          <w:lang w:val="pl-PL"/>
        </w:rPr>
        <w:t>Przed przygotowaniem zamówienia zakupu lub przynajmniej co trzy (3) miesiące, Kierownik Zakupów musi potwierdzić, że dostawca posiada ważny certyfikat PEFC, za pośrednictwem bazy danych PEFC (https://pefc.org/find-certified). Należy również sprawdzić, czy dostawca ma prawo do sprzedaży rodzaju zamawianego materiału (5.1.2.1, 5.2.1). Wszyscy dostawcy są rejestrowani na Liście Dostawców PEFC (Załącznik 2), co umożliwia łatwy przegląd wszystkich dostawców i najważniejszych informacji: nazwa firmy, dane kontaktowe, dostarczony produkt, roszczenie PEFC, kod PEFC CoC i data ostatniej weryfikacji. Wszyscy dostawcy surowców są wprowadzani do naszego programu księgowego przez Księgowego. Z programu księgowego można wyodrębnić dane dotyczące dostawców certyfikowanego materiału. Program pokazuje również rodzaj dostarczonego produktu (np. tarcica), kategorię materiału (może być w 100% pochodzeni</w:t>
      </w:r>
      <w:r w:rsidR="00CD5A2D">
        <w:rPr>
          <w:lang w:val="pl-PL"/>
        </w:rPr>
        <w:t>e</w:t>
      </w:r>
      <w:r>
        <w:rPr>
          <w:lang w:val="pl-PL"/>
        </w:rPr>
        <w:t xml:space="preserve"> PEFC) oraz kod certyfikatu PEFC dostawcy.</w:t>
      </w:r>
    </w:p>
    <w:p w14:paraId="2F7E64F7" w14:textId="282CACF8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Po otrzymaniu faktury asystent produkcji sprawdza, czy faktura zawiera prawidłowy kod PEFC CoC i </w:t>
      </w:r>
      <w:r w:rsidR="00CD5A2D">
        <w:rPr>
          <w:lang w:val="pl-PL"/>
        </w:rPr>
        <w:t>stwierdzenie</w:t>
      </w:r>
      <w:r>
        <w:rPr>
          <w:lang w:val="pl-PL"/>
        </w:rPr>
        <w:t xml:space="preserve"> PEFC. Jeśli brakuje jakichkolwiek informacji, materiał nie może być wykorzystany jako certyfikowany i należy dokonać odpowiednich korekt fizycznie na paletach materiałów oraz w programie księgowym.</w:t>
      </w:r>
    </w:p>
    <w:p w14:paraId="1EF420F0" w14:textId="79089BC5" w:rsidR="002F2474" w:rsidRDefault="004A507B" w:rsidP="00462B26">
      <w:pPr>
        <w:rPr>
          <w:lang w:val="pl-PL"/>
        </w:rPr>
      </w:pPr>
      <w:r>
        <w:rPr>
          <w:lang w:val="pl-PL"/>
        </w:rPr>
        <w:lastRenderedPageBreak/>
        <w:t>(</w:t>
      </w:r>
      <w:r w:rsidR="00CD5A2D">
        <w:rPr>
          <w:lang w:val="pl-PL"/>
        </w:rPr>
        <w:t>Uwaga</w:t>
      </w:r>
      <w:r>
        <w:rPr>
          <w:lang w:val="pl-PL"/>
        </w:rPr>
        <w:t>: nie jest wymogiem PEFC, aby kod PEFC CoC i deklaracja PEFC znajdowały się zarówno na dokumentach przewozowych, jak i na fakturze; wystarczy, jeśli jest to podane na jednym z dokumentów, a materiał można powiązać z tym dokumentem, np. z numerem zamówienia zakupu lub numerem opakowania).</w:t>
      </w:r>
    </w:p>
    <w:p w14:paraId="16A05C6D" w14:textId="77777777" w:rsidR="002F2474" w:rsidRDefault="002F2474">
      <w:pPr>
        <w:rPr>
          <w:lang w:val="pl-PL"/>
        </w:rPr>
      </w:pPr>
    </w:p>
    <w:p w14:paraId="21066EC8" w14:textId="77777777" w:rsidR="002F2474" w:rsidRDefault="004A507B">
      <w:pPr>
        <w:pStyle w:val="Heading1"/>
        <w:rPr>
          <w:lang w:val="pl-PL"/>
        </w:rPr>
      </w:pPr>
      <w:bookmarkStart w:id="19" w:name="_Toc477447205"/>
      <w:bookmarkStart w:id="20" w:name="_Toc97604778"/>
      <w:r>
        <w:rPr>
          <w:lang w:val="pl-PL"/>
        </w:rPr>
        <w:t>Przyjmowanie i przechowywanie materiałów</w:t>
      </w:r>
      <w:bookmarkEnd w:id="19"/>
      <w:bookmarkEnd w:id="20"/>
    </w:p>
    <w:p w14:paraId="0ED4B671" w14:textId="4897736D" w:rsidR="002F2474" w:rsidRDefault="004A507B" w:rsidP="00462B26">
      <w:pPr>
        <w:rPr>
          <w:lang w:val="pl-PL"/>
        </w:rPr>
      </w:pPr>
      <w:r>
        <w:rPr>
          <w:lang w:val="pl-PL"/>
        </w:rPr>
        <w:t xml:space="preserve">Dyżurny brygadzista jest odpowiedzialny za odbiór materiału i sprawdzenie odpowiednich informacji na dokumentach wysyłkowych: objętości, ilości, wymiarów, kodu PEFC CoC i </w:t>
      </w:r>
      <w:r w:rsidR="00CD5A2D">
        <w:rPr>
          <w:lang w:val="pl-PL"/>
        </w:rPr>
        <w:t xml:space="preserve">stwierdzenia </w:t>
      </w:r>
      <w:r>
        <w:rPr>
          <w:lang w:val="pl-PL"/>
        </w:rPr>
        <w:t>PEFC (100% pochodzeni</w:t>
      </w:r>
      <w:r w:rsidR="00CD5A2D">
        <w:rPr>
          <w:lang w:val="pl-PL"/>
        </w:rPr>
        <w:t>e</w:t>
      </w:r>
      <w:r>
        <w:rPr>
          <w:lang w:val="pl-PL"/>
        </w:rPr>
        <w:t xml:space="preserve"> PEFC, 100% certyfik</w:t>
      </w:r>
      <w:r w:rsidR="00CD5A2D">
        <w:rPr>
          <w:lang w:val="pl-PL"/>
        </w:rPr>
        <w:t>owan</w:t>
      </w:r>
      <w:r w:rsidR="00B52B16">
        <w:rPr>
          <w:lang w:val="pl-PL"/>
        </w:rPr>
        <w:t>o</w:t>
      </w:r>
      <w:r w:rsidR="00CD5A2D">
        <w:rPr>
          <w:lang w:val="pl-PL"/>
        </w:rPr>
        <w:t xml:space="preserve"> przez</w:t>
      </w:r>
      <w:r>
        <w:rPr>
          <w:lang w:val="pl-PL"/>
        </w:rPr>
        <w:t xml:space="preserve"> PEFC, 70% certyfik</w:t>
      </w:r>
      <w:r w:rsidR="00CD5A2D">
        <w:rPr>
          <w:lang w:val="pl-PL"/>
        </w:rPr>
        <w:t>owan</w:t>
      </w:r>
      <w:r w:rsidR="00B52B16">
        <w:rPr>
          <w:lang w:val="pl-PL"/>
        </w:rPr>
        <w:t>o</w:t>
      </w:r>
      <w:r w:rsidR="00CD5A2D">
        <w:rPr>
          <w:lang w:val="pl-PL"/>
        </w:rPr>
        <w:t xml:space="preserve"> przez</w:t>
      </w:r>
      <w:r>
        <w:rPr>
          <w:lang w:val="pl-PL"/>
        </w:rPr>
        <w:t xml:space="preserve"> PEFC lub źródła</w:t>
      </w:r>
      <w:r w:rsidR="00CD5A2D">
        <w:rPr>
          <w:lang w:val="pl-PL"/>
        </w:rPr>
        <w:t xml:space="preserve"> kontrolowane przez</w:t>
      </w:r>
      <w:r>
        <w:rPr>
          <w:lang w:val="pl-PL"/>
        </w:rPr>
        <w:t xml:space="preserve"> PEFC).</w:t>
      </w:r>
    </w:p>
    <w:p w14:paraId="1167C0FB" w14:textId="3F413091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Jeśli okaże się, że materiał jest certyfikowany i odpowiada materiałowi zamówionemu, brygadzista </w:t>
      </w:r>
      <w:r w:rsidR="00462B26">
        <w:rPr>
          <w:lang w:val="pl-PL"/>
        </w:rPr>
        <w:t>sprawdzi</w:t>
      </w:r>
      <w:r>
        <w:rPr>
          <w:lang w:val="pl-PL"/>
        </w:rPr>
        <w:t xml:space="preserve"> jak materiał jest rozładowywany do magazynu tarcicy, i umieści naklejkę z literami "PEFC" na wszystkich certyfikowanych paletach, tak aby certyfikowany materiał był zawsze wyraźnie odróżnialny. Nie segregujemy materiału w 100% pochodzące PEFC, 100% certyfikowan</w:t>
      </w:r>
      <w:r w:rsidR="00B52B16">
        <w:rPr>
          <w:lang w:val="pl-PL"/>
        </w:rPr>
        <w:t>o</w:t>
      </w:r>
      <w:r w:rsidR="00462B26">
        <w:rPr>
          <w:lang w:val="pl-PL"/>
        </w:rPr>
        <w:t xml:space="preserve"> przez</w:t>
      </w:r>
      <w:r>
        <w:rPr>
          <w:lang w:val="pl-PL"/>
        </w:rPr>
        <w:t xml:space="preserve"> PEFC i 70% certyfikowan</w:t>
      </w:r>
      <w:r w:rsidR="00B52B16">
        <w:rPr>
          <w:lang w:val="pl-PL"/>
        </w:rPr>
        <w:t>o</w:t>
      </w:r>
      <w:r>
        <w:rPr>
          <w:lang w:val="pl-PL"/>
        </w:rPr>
        <w:t xml:space="preserve"> </w:t>
      </w:r>
      <w:r w:rsidR="00462B26">
        <w:rPr>
          <w:lang w:val="pl-PL"/>
        </w:rPr>
        <w:t>przez</w:t>
      </w:r>
      <w:r>
        <w:rPr>
          <w:lang w:val="pl-PL"/>
        </w:rPr>
        <w:t xml:space="preserve"> PEFC.  W przypadku materiałów pochodzących z kontrolowanych źródeł PEFC brygadzista umieszcza naklejkę z literami "PEFC </w:t>
      </w:r>
      <w:r w:rsidR="00462B26">
        <w:rPr>
          <w:lang w:val="pl-PL"/>
        </w:rPr>
        <w:t>KZ</w:t>
      </w:r>
      <w:r>
        <w:rPr>
          <w:lang w:val="pl-PL"/>
        </w:rPr>
        <w:t xml:space="preserve">". </w:t>
      </w:r>
    </w:p>
    <w:p w14:paraId="54630BF0" w14:textId="11E9F7BD" w:rsidR="002F2474" w:rsidRPr="00E5080E" w:rsidRDefault="004A507B" w:rsidP="00462B26">
      <w:pPr>
        <w:rPr>
          <w:lang w:val="pl-PL"/>
        </w:rPr>
      </w:pPr>
      <w:r>
        <w:rPr>
          <w:lang w:val="pl-PL"/>
        </w:rPr>
        <w:t>Jeśli brakuje kodu PEFC CoC i</w:t>
      </w:r>
      <w:r w:rsidR="00462B26">
        <w:rPr>
          <w:lang w:val="pl-PL"/>
        </w:rPr>
        <w:t xml:space="preserve"> </w:t>
      </w:r>
      <w:r>
        <w:rPr>
          <w:lang w:val="pl-PL"/>
        </w:rPr>
        <w:t>/</w:t>
      </w:r>
      <w:r w:rsidR="00462B26">
        <w:rPr>
          <w:lang w:val="pl-PL"/>
        </w:rPr>
        <w:t xml:space="preserve"> </w:t>
      </w:r>
      <w:r>
        <w:rPr>
          <w:lang w:val="pl-PL"/>
        </w:rPr>
        <w:t xml:space="preserve">lub </w:t>
      </w:r>
      <w:r w:rsidR="00462B26">
        <w:rPr>
          <w:lang w:val="pl-PL"/>
        </w:rPr>
        <w:t>stwierdzenia</w:t>
      </w:r>
      <w:r>
        <w:rPr>
          <w:lang w:val="pl-PL"/>
        </w:rPr>
        <w:t xml:space="preserve"> PEFC, materiał NIE MOŻE być uznany za certyfikowany i nie jest oznakowany wewnętrznymi etykietami PEFC. </w:t>
      </w:r>
    </w:p>
    <w:p w14:paraId="76CDDD36" w14:textId="77777777" w:rsidR="002F2474" w:rsidRDefault="002F2474">
      <w:pPr>
        <w:rPr>
          <w:lang w:val="pl-PL"/>
        </w:rPr>
      </w:pPr>
    </w:p>
    <w:p w14:paraId="52AC5774" w14:textId="77777777" w:rsidR="002F2474" w:rsidRDefault="004A507B">
      <w:pPr>
        <w:pStyle w:val="Heading1"/>
        <w:rPr>
          <w:lang w:val="pl-PL"/>
        </w:rPr>
      </w:pPr>
      <w:bookmarkStart w:id="21" w:name="_Toc97604779"/>
      <w:bookmarkStart w:id="22" w:name="_Toc477447206"/>
      <w:r>
        <w:rPr>
          <w:lang w:val="pl-PL"/>
        </w:rPr>
        <w:t>Produkcja</w:t>
      </w:r>
      <w:bookmarkEnd w:id="21"/>
      <w:r>
        <w:rPr>
          <w:lang w:val="pl-PL"/>
        </w:rPr>
        <w:t xml:space="preserve"> </w:t>
      </w:r>
      <w:bookmarkEnd w:id="22"/>
    </w:p>
    <w:p w14:paraId="38A3DA47" w14:textId="408A6E6F" w:rsidR="002F2474" w:rsidRPr="00E5080E" w:rsidRDefault="004A507B" w:rsidP="00462B26">
      <w:pPr>
        <w:rPr>
          <w:lang w:val="pl-PL"/>
        </w:rPr>
      </w:pPr>
      <w:bookmarkStart w:id="23" w:name="_Toc477447207"/>
      <w:r>
        <w:rPr>
          <w:lang w:val="pl-PL"/>
        </w:rPr>
        <w:t>Produkcja certyfikowanych wyrobów odbywa się w formie oddzielnych zleceń produkcyjnych dla każdego numeru wyrobu i jest rejestrowana w systemie pod określonym numerem zlecenia.</w:t>
      </w:r>
      <w:bookmarkEnd w:id="23"/>
      <w:r>
        <w:rPr>
          <w:lang w:val="pl-PL"/>
        </w:rPr>
        <w:t xml:space="preserve"> Produkujemy materiał z oznaczeniem "70% </w:t>
      </w:r>
      <w:r w:rsidR="00462B26">
        <w:rPr>
          <w:lang w:val="pl-PL"/>
        </w:rPr>
        <w:t>certyfikowan</w:t>
      </w:r>
      <w:r w:rsidR="00B52B16">
        <w:rPr>
          <w:lang w:val="pl-PL"/>
        </w:rPr>
        <w:t>o przez</w:t>
      </w:r>
      <w:r w:rsidR="00462B26">
        <w:rPr>
          <w:lang w:val="pl-PL"/>
        </w:rPr>
        <w:t xml:space="preserve"> </w:t>
      </w:r>
      <w:r>
        <w:rPr>
          <w:lang w:val="pl-PL"/>
        </w:rPr>
        <w:t>PEFC" lub "</w:t>
      </w:r>
      <w:r w:rsidR="00956A18">
        <w:rPr>
          <w:lang w:val="pl-PL"/>
        </w:rPr>
        <w:t>ź</w:t>
      </w:r>
      <w:r w:rsidR="00462B26">
        <w:rPr>
          <w:lang w:val="pl-PL"/>
        </w:rPr>
        <w:t xml:space="preserve">ródła kontrolowane przez </w:t>
      </w:r>
      <w:r>
        <w:rPr>
          <w:lang w:val="pl-PL"/>
        </w:rPr>
        <w:t xml:space="preserve">PEFC".  </w:t>
      </w:r>
    </w:p>
    <w:p w14:paraId="00F9A72B" w14:textId="4406CA3C" w:rsidR="002F2474" w:rsidRPr="00E5080E" w:rsidRDefault="004A507B" w:rsidP="00462B26">
      <w:pPr>
        <w:rPr>
          <w:lang w:val="pl-PL"/>
        </w:rPr>
      </w:pPr>
      <w:bookmarkStart w:id="24" w:name="_Toc477447208"/>
      <w:r>
        <w:rPr>
          <w:lang w:val="pl-PL" w:eastAsia="en-GB"/>
        </w:rPr>
        <w:t>Zlecenie produkcyjne opiera się na szczegółowej identyfikacji wszystkich surowców i komponentów wykorzystywanych do produkcji certyfikowanych produktów na wszystkich etapach procesu, w tym zapasów surowca.</w:t>
      </w:r>
      <w:bookmarkEnd w:id="24"/>
      <w:r>
        <w:rPr>
          <w:lang w:val="pl-PL" w:eastAsia="en-GB"/>
        </w:rPr>
        <w:t xml:space="preserve"> Przy produkcji materiału "</w:t>
      </w:r>
      <w:r w:rsidR="00956A18">
        <w:rPr>
          <w:lang w:val="pl-PL"/>
        </w:rPr>
        <w:t>źródła kontrolowane przez PEFC</w:t>
      </w:r>
      <w:r w:rsidR="00956A18">
        <w:rPr>
          <w:lang w:val="pl-PL" w:eastAsia="en-GB"/>
        </w:rPr>
        <w:t xml:space="preserve"> </w:t>
      </w:r>
      <w:r>
        <w:rPr>
          <w:lang w:val="pl-PL" w:eastAsia="en-GB"/>
        </w:rPr>
        <w:t xml:space="preserve">" materiał może być oznakowany jako "PEFC" lub "PEFC </w:t>
      </w:r>
      <w:r w:rsidR="00956A18">
        <w:rPr>
          <w:lang w:val="pl-PL" w:eastAsia="en-GB"/>
        </w:rPr>
        <w:t>KZ</w:t>
      </w:r>
      <w:r>
        <w:rPr>
          <w:lang w:val="pl-PL" w:eastAsia="en-GB"/>
        </w:rPr>
        <w:t xml:space="preserve">". Przy produkcji "70% </w:t>
      </w:r>
      <w:r w:rsidR="00956A18">
        <w:rPr>
          <w:lang w:val="pl-PL" w:eastAsia="en-GB"/>
        </w:rPr>
        <w:t>certyfikowan</w:t>
      </w:r>
      <w:r w:rsidR="00B52B16">
        <w:rPr>
          <w:lang w:val="pl-PL" w:eastAsia="en-GB"/>
        </w:rPr>
        <w:t>o</w:t>
      </w:r>
      <w:r w:rsidR="00956A18">
        <w:rPr>
          <w:lang w:val="pl-PL" w:eastAsia="en-GB"/>
        </w:rPr>
        <w:t xml:space="preserve"> przez</w:t>
      </w:r>
      <w:r>
        <w:rPr>
          <w:lang w:val="pl-PL" w:eastAsia="en-GB"/>
        </w:rPr>
        <w:t xml:space="preserve"> PEFC" używany jest wyłącznie materiał "PEFC". Kierownik produkcji przygotowuje formularze zamówień i zapewnia, że używany jest odpowiedni materiał.</w:t>
      </w:r>
    </w:p>
    <w:p w14:paraId="048EDA24" w14:textId="77777777" w:rsidR="002F2474" w:rsidRPr="00E5080E" w:rsidRDefault="004A507B" w:rsidP="00462B26">
      <w:pPr>
        <w:rPr>
          <w:lang w:val="pl-PL"/>
        </w:rPr>
      </w:pPr>
      <w:bookmarkStart w:id="25" w:name="_Toc477447209"/>
      <w:r>
        <w:rPr>
          <w:lang w:val="pl-PL" w:eastAsia="en-GB"/>
        </w:rPr>
        <w:t>Aby zapewnić fizyczną separację, wszystkie formularze zamówień i etykiety paletowe w procesie produkcji odnoszą się do konkretnych zamówień i/lub numerów partii.</w:t>
      </w:r>
      <w:bookmarkEnd w:id="25"/>
    </w:p>
    <w:p w14:paraId="77534F6C" w14:textId="77777777" w:rsidR="002F2474" w:rsidRDefault="002F2474">
      <w:pPr>
        <w:rPr>
          <w:lang w:val="pl-PL"/>
        </w:rPr>
      </w:pPr>
    </w:p>
    <w:p w14:paraId="521ADE59" w14:textId="77777777" w:rsidR="002F2474" w:rsidRDefault="004A507B">
      <w:pPr>
        <w:pStyle w:val="Heading1"/>
        <w:rPr>
          <w:lang w:val="pl-PL"/>
        </w:rPr>
      </w:pPr>
      <w:bookmarkStart w:id="26" w:name="_Toc97604780"/>
      <w:bookmarkStart w:id="27" w:name="_Toc477447210"/>
      <w:r>
        <w:rPr>
          <w:lang w:val="pl-PL"/>
        </w:rPr>
        <w:t>Sprzedaż i dostawa</w:t>
      </w:r>
      <w:bookmarkEnd w:id="26"/>
      <w:r>
        <w:rPr>
          <w:lang w:val="pl-PL"/>
        </w:rPr>
        <w:t xml:space="preserve"> </w:t>
      </w:r>
      <w:bookmarkEnd w:id="27"/>
    </w:p>
    <w:p w14:paraId="6BD0DD83" w14:textId="5443BF10" w:rsidR="002F2474" w:rsidRPr="00E5080E" w:rsidRDefault="004A507B" w:rsidP="0063220D">
      <w:pPr>
        <w:rPr>
          <w:lang w:val="pl-PL"/>
        </w:rPr>
      </w:pPr>
      <w:bookmarkStart w:id="28" w:name="_Toc477447211"/>
      <w:r>
        <w:rPr>
          <w:lang w:val="pl-PL"/>
        </w:rPr>
        <w:t>Wszystkie produkty sprzedawane jako certyfikowane są sprzedawane z informacją "70% certyf</w:t>
      </w:r>
      <w:r w:rsidR="00323D29">
        <w:rPr>
          <w:lang w:val="pl-PL"/>
        </w:rPr>
        <w:t>ikowan</w:t>
      </w:r>
      <w:r w:rsidR="00B52B16">
        <w:rPr>
          <w:lang w:val="pl-PL"/>
        </w:rPr>
        <w:t>o</w:t>
      </w:r>
      <w:r w:rsidR="00323D29">
        <w:rPr>
          <w:lang w:val="pl-PL"/>
        </w:rPr>
        <w:t xml:space="preserve"> przez </w:t>
      </w:r>
      <w:r>
        <w:rPr>
          <w:lang w:val="pl-PL"/>
        </w:rPr>
        <w:t>PEFC" lub "źródła</w:t>
      </w:r>
      <w:r w:rsidR="00323D29">
        <w:rPr>
          <w:lang w:val="pl-PL"/>
        </w:rPr>
        <w:t xml:space="preserve"> kontrolowane przez</w:t>
      </w:r>
      <w:r>
        <w:rPr>
          <w:lang w:val="pl-PL"/>
        </w:rPr>
        <w:t xml:space="preserve"> PEFC" (5.2.1, 5.2.2).</w:t>
      </w:r>
      <w:bookmarkEnd w:id="28"/>
    </w:p>
    <w:p w14:paraId="46CEDAFB" w14:textId="653A246D" w:rsidR="002F2474" w:rsidRPr="00E5080E" w:rsidRDefault="004A507B" w:rsidP="0063220D">
      <w:pPr>
        <w:rPr>
          <w:lang w:val="pl-PL"/>
        </w:rPr>
      </w:pPr>
      <w:bookmarkStart w:id="29" w:name="_Toc477447212"/>
      <w:r>
        <w:rPr>
          <w:lang w:val="pl-PL"/>
        </w:rPr>
        <w:t xml:space="preserve">Wszystkie produkty z certyfikatem PEFC są tworzone w systemie z unikalnymi numerami produkcyjnymi, przy czym kierownik sprzedaży we współpracy z kierownikiem ds. zakupów określa w tekście artykułu odpowiednie </w:t>
      </w:r>
      <w:r w:rsidR="00323D29">
        <w:rPr>
          <w:lang w:val="pl-PL"/>
        </w:rPr>
        <w:t>stwierdzenie</w:t>
      </w:r>
      <w:r>
        <w:rPr>
          <w:lang w:val="pl-PL"/>
        </w:rPr>
        <w:t xml:space="preserve"> PEFC i kod PEFC CoC. Przykład: </w:t>
      </w:r>
      <w:r w:rsidR="0063220D">
        <w:rPr>
          <w:lang w:val="pl-PL"/>
        </w:rPr>
        <w:t>„</w:t>
      </w:r>
      <w:r>
        <w:rPr>
          <w:lang w:val="pl-PL"/>
        </w:rPr>
        <w:t>70% certyfi</w:t>
      </w:r>
      <w:r w:rsidR="00323D29">
        <w:rPr>
          <w:lang w:val="pl-PL"/>
        </w:rPr>
        <w:t>kowan</w:t>
      </w:r>
      <w:r w:rsidR="00B52B16">
        <w:rPr>
          <w:lang w:val="pl-PL"/>
        </w:rPr>
        <w:t>o</w:t>
      </w:r>
      <w:r w:rsidR="00323D29">
        <w:rPr>
          <w:lang w:val="pl-PL"/>
        </w:rPr>
        <w:t xml:space="preserve"> przez</w:t>
      </w:r>
      <w:r>
        <w:rPr>
          <w:lang w:val="pl-PL"/>
        </w:rPr>
        <w:t xml:space="preserve"> PEFC, NC-PEFC/COC-XXXX</w:t>
      </w:r>
      <w:r w:rsidR="0063220D">
        <w:rPr>
          <w:lang w:val="pl-PL"/>
        </w:rPr>
        <w:t>”</w:t>
      </w:r>
      <w:r>
        <w:rPr>
          <w:lang w:val="pl-PL"/>
        </w:rPr>
        <w:t xml:space="preserve"> </w:t>
      </w:r>
      <w:bookmarkEnd w:id="29"/>
      <w:r>
        <w:rPr>
          <w:lang w:val="pl-PL"/>
        </w:rPr>
        <w:t xml:space="preserve">lub </w:t>
      </w:r>
      <w:r w:rsidR="0063220D">
        <w:rPr>
          <w:lang w:val="pl-PL"/>
        </w:rPr>
        <w:t xml:space="preserve">„źródła kontrolowane przez </w:t>
      </w:r>
      <w:r>
        <w:rPr>
          <w:lang w:val="pl-PL"/>
        </w:rPr>
        <w:t>PEFC, NC-PEFC/COC-XXXX</w:t>
      </w:r>
      <w:r w:rsidR="0063220D">
        <w:rPr>
          <w:lang w:val="pl-PL"/>
        </w:rPr>
        <w:t>”</w:t>
      </w:r>
      <w:r>
        <w:rPr>
          <w:lang w:val="pl-PL"/>
        </w:rPr>
        <w:t>.</w:t>
      </w:r>
    </w:p>
    <w:p w14:paraId="08B3BAB6" w14:textId="77777777" w:rsidR="002F2474" w:rsidRPr="00E5080E" w:rsidRDefault="004A507B" w:rsidP="0063220D">
      <w:pPr>
        <w:rPr>
          <w:lang w:val="pl-PL"/>
        </w:rPr>
      </w:pPr>
      <w:bookmarkStart w:id="30" w:name="_Toc477447213"/>
      <w:r>
        <w:rPr>
          <w:lang w:val="pl-PL"/>
        </w:rPr>
        <w:t>Gdy produkt jest tworzony w ten sposób, wszystkie powyższe informacje związane z PEFC są automatycznie przenoszone do wszystkich dokumentów sprzedaży (potwierdzenie zamówienia, listy przewozowe, faktury itp.), przy czym dla każdego produktu jest jeden wiersz pozycji z informacjami PEFC.</w:t>
      </w:r>
      <w:bookmarkEnd w:id="30"/>
    </w:p>
    <w:p w14:paraId="720E7E54" w14:textId="77777777" w:rsidR="002F2474" w:rsidRDefault="004A507B" w:rsidP="0063220D">
      <w:bookmarkStart w:id="31" w:name="_Toc477447214"/>
      <w:r>
        <w:lastRenderedPageBreak/>
        <w:t xml:space="preserve">Obejmuje on następujące informacje (5.2.1): </w:t>
      </w:r>
      <w:bookmarkEnd w:id="31"/>
    </w:p>
    <w:p w14:paraId="31114EC8" w14:textId="306D52E2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Nazwa i dane kontaktowe </w:t>
      </w:r>
      <w:r w:rsidR="0063220D" w:rsidRPr="00B43A58">
        <w:rPr>
          <w:b/>
          <w:bCs/>
          <w:lang w:val="pl-PL"/>
        </w:rPr>
        <w:t>Company Ltd</w:t>
      </w:r>
      <w:r>
        <w:rPr>
          <w:lang w:val="pl-PL"/>
        </w:rPr>
        <w:t xml:space="preserve"> - są one na stałe dołączone do wzoru faktury</w:t>
      </w:r>
      <w:r w:rsidR="0063220D">
        <w:rPr>
          <w:lang w:val="pl-PL"/>
        </w:rPr>
        <w:t>.</w:t>
      </w:r>
    </w:p>
    <w:p w14:paraId="000828A6" w14:textId="6D116D2F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Nazwa i adres klienta - konkretny nabywca jest wybierany z bazy danych</w:t>
      </w:r>
      <w:r w:rsidR="0063220D">
        <w:rPr>
          <w:lang w:val="pl-PL"/>
        </w:rPr>
        <w:t>.</w:t>
      </w:r>
    </w:p>
    <w:p w14:paraId="540C218D" w14:textId="27FD980B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Data wystawienia dokumentu - jest wprowadzana przez </w:t>
      </w:r>
      <w:r w:rsidR="0063220D">
        <w:rPr>
          <w:lang w:val="pl-PL"/>
        </w:rPr>
        <w:t>wystawiającego</w:t>
      </w:r>
      <w:r>
        <w:rPr>
          <w:lang w:val="pl-PL"/>
        </w:rPr>
        <w:t>.</w:t>
      </w:r>
    </w:p>
    <w:p w14:paraId="706FEF5E" w14:textId="5096900C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Opis produktu - wybierany jest ten sam kod produktu, co w liście przewozowym</w:t>
      </w:r>
      <w:r w:rsidR="0063220D">
        <w:rPr>
          <w:lang w:val="pl-PL"/>
        </w:rPr>
        <w:t>.</w:t>
      </w:r>
    </w:p>
    <w:p w14:paraId="113EEC20" w14:textId="1515DD41" w:rsidR="002F2474" w:rsidRDefault="004A507B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Ilość sprzedanych produktów - wprowadzana przez </w:t>
      </w:r>
      <w:r w:rsidR="00B52B16">
        <w:rPr>
          <w:lang w:val="pl-PL"/>
        </w:rPr>
        <w:t>wystawiającego</w:t>
      </w:r>
      <w:r>
        <w:rPr>
          <w:lang w:val="pl-PL"/>
        </w:rPr>
        <w:t xml:space="preserve"> na podstawie listu przewozowego</w:t>
      </w:r>
      <w:r w:rsidR="0063220D">
        <w:rPr>
          <w:lang w:val="pl-PL"/>
        </w:rPr>
        <w:t>.</w:t>
      </w:r>
    </w:p>
    <w:p w14:paraId="35F54E95" w14:textId="346D8B41" w:rsidR="002F2474" w:rsidRDefault="00B52B16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Numer </w:t>
      </w:r>
      <w:r w:rsidR="004A507B">
        <w:rPr>
          <w:lang w:val="pl-PL"/>
        </w:rPr>
        <w:t xml:space="preserve">certyfikatu PEFC </w:t>
      </w:r>
      <w:r w:rsidRPr="00B43A58">
        <w:rPr>
          <w:b/>
          <w:bCs/>
          <w:lang w:val="pl-PL"/>
        </w:rPr>
        <w:t>Company</w:t>
      </w:r>
      <w:r w:rsidR="004A507B">
        <w:rPr>
          <w:lang w:val="pl-PL"/>
        </w:rPr>
        <w:t xml:space="preserve"> </w:t>
      </w:r>
      <w:r w:rsidR="004A507B" w:rsidRPr="00B43A58">
        <w:rPr>
          <w:b/>
          <w:bCs/>
          <w:lang w:val="pl-PL"/>
        </w:rPr>
        <w:t>Ltd</w:t>
      </w:r>
      <w:r w:rsidR="004A507B">
        <w:rPr>
          <w:lang w:val="pl-PL"/>
        </w:rPr>
        <w:t xml:space="preserve"> - kod pojawia się automatycznie po wybraniu szablonu faktury dla materiału certyfikowanego</w:t>
      </w:r>
      <w:r>
        <w:rPr>
          <w:lang w:val="pl-PL"/>
        </w:rPr>
        <w:t>.</w:t>
      </w:r>
    </w:p>
    <w:p w14:paraId="1ED4847F" w14:textId="6FABFD08" w:rsidR="002F2474" w:rsidRDefault="00B52B16" w:rsidP="0063220D">
      <w:pPr>
        <w:pStyle w:val="ListParagraph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Stwierdznie</w:t>
      </w:r>
      <w:r w:rsidR="004A507B">
        <w:rPr>
          <w:lang w:val="pl-PL"/>
        </w:rPr>
        <w:t xml:space="preserve"> PEFC (np. 70% certyfi</w:t>
      </w:r>
      <w:r>
        <w:rPr>
          <w:lang w:val="pl-PL"/>
        </w:rPr>
        <w:t>kowan</w:t>
      </w:r>
      <w:r w:rsidR="00606D0F">
        <w:rPr>
          <w:lang w:val="pl-PL"/>
        </w:rPr>
        <w:t>o</w:t>
      </w:r>
      <w:r>
        <w:rPr>
          <w:lang w:val="pl-PL"/>
        </w:rPr>
        <w:t xml:space="preserve"> przez</w:t>
      </w:r>
      <w:r w:rsidR="004A507B">
        <w:rPr>
          <w:lang w:val="pl-PL"/>
        </w:rPr>
        <w:t xml:space="preserve"> PEFC lub źródła</w:t>
      </w:r>
      <w:r w:rsidR="00606D0F">
        <w:rPr>
          <w:lang w:val="pl-PL"/>
        </w:rPr>
        <w:t xml:space="preserve"> kontrolowane przez</w:t>
      </w:r>
      <w:r w:rsidR="004A507B">
        <w:rPr>
          <w:lang w:val="pl-PL"/>
        </w:rPr>
        <w:t xml:space="preserve"> PEFC) - </w:t>
      </w:r>
      <w:r w:rsidR="00606D0F">
        <w:rPr>
          <w:lang w:val="pl-PL"/>
        </w:rPr>
        <w:t>stwierdzenie</w:t>
      </w:r>
      <w:r w:rsidR="004A507B">
        <w:rPr>
          <w:lang w:val="pl-PL"/>
        </w:rPr>
        <w:t xml:space="preserve"> jest powiązane z produktem i właściwe</w:t>
      </w:r>
      <w:r w:rsidR="00606D0F">
        <w:rPr>
          <w:lang w:val="pl-PL"/>
        </w:rPr>
        <w:t xml:space="preserve"> stwierdzenie</w:t>
      </w:r>
      <w:r w:rsidR="004A507B">
        <w:rPr>
          <w:lang w:val="pl-PL"/>
        </w:rPr>
        <w:t xml:space="preserve"> pojawia się automatycznie po wybraniu z bazy danych określonych typów produktów</w:t>
      </w:r>
      <w:r w:rsidR="00606D0F">
        <w:rPr>
          <w:lang w:val="pl-PL"/>
        </w:rPr>
        <w:t xml:space="preserve"> certyfikowanych</w:t>
      </w:r>
      <w:r w:rsidR="004A507B">
        <w:rPr>
          <w:lang w:val="pl-PL"/>
        </w:rPr>
        <w:t>.</w:t>
      </w:r>
    </w:p>
    <w:p w14:paraId="59EBB1DC" w14:textId="77777777" w:rsidR="002F2474" w:rsidRDefault="002F2474">
      <w:pPr>
        <w:rPr>
          <w:lang w:val="pl-PL"/>
        </w:rPr>
      </w:pPr>
    </w:p>
    <w:p w14:paraId="421327D4" w14:textId="18F609AD" w:rsidR="002F2474" w:rsidRDefault="00606D0F">
      <w:pPr>
        <w:pStyle w:val="Heading1"/>
        <w:rPr>
          <w:lang w:val="pl-PL"/>
        </w:rPr>
      </w:pPr>
      <w:bookmarkStart w:id="32" w:name="_Toc477447215"/>
      <w:bookmarkStart w:id="33" w:name="_Toc97604781"/>
      <w:r>
        <w:rPr>
          <w:lang w:val="pl-PL"/>
        </w:rPr>
        <w:t>Używanie</w:t>
      </w:r>
      <w:r w:rsidR="004A507B">
        <w:rPr>
          <w:lang w:val="pl-PL"/>
        </w:rPr>
        <w:t xml:space="preserve"> znak</w:t>
      </w:r>
      <w:r>
        <w:rPr>
          <w:lang w:val="pl-PL"/>
        </w:rPr>
        <w:t>ów</w:t>
      </w:r>
      <w:r w:rsidR="004A507B">
        <w:rPr>
          <w:lang w:val="pl-PL"/>
        </w:rPr>
        <w:t xml:space="preserve"> towar</w:t>
      </w:r>
      <w:r>
        <w:rPr>
          <w:lang w:val="pl-PL"/>
        </w:rPr>
        <w:t>owych</w:t>
      </w:r>
      <w:r w:rsidR="004A507B">
        <w:rPr>
          <w:lang w:val="pl-PL"/>
        </w:rPr>
        <w:t xml:space="preserve"> PEFC</w:t>
      </w:r>
      <w:bookmarkEnd w:id="32"/>
      <w:bookmarkEnd w:id="33"/>
    </w:p>
    <w:p w14:paraId="73EBC0DC" w14:textId="6CD672C1" w:rsidR="002F2474" w:rsidRDefault="004A507B" w:rsidP="00606D0F">
      <w:pPr>
        <w:rPr>
          <w:lang w:val="pl-PL"/>
        </w:rPr>
      </w:pPr>
      <w:r>
        <w:rPr>
          <w:lang w:val="pl-PL"/>
        </w:rPr>
        <w:t>Brygadzista i Kierownik Sprzedaży powinni być zawsze świadomi obowiązujących wymogów dotyczących logo PEFC zgodnie z normą PEFC ST 2001:2020</w:t>
      </w:r>
      <w:r w:rsidR="00606D0F">
        <w:rPr>
          <w:lang w:val="pl-PL"/>
        </w:rPr>
        <w:t xml:space="preserve"> </w:t>
      </w:r>
      <w:r>
        <w:rPr>
          <w:lang w:val="pl-PL"/>
        </w:rPr>
        <w:t xml:space="preserve">(5.3.1). </w:t>
      </w:r>
    </w:p>
    <w:p w14:paraId="3652B7C0" w14:textId="3F8BCA83" w:rsidR="002F2474" w:rsidRDefault="00606D0F" w:rsidP="00606D0F">
      <w:pPr>
        <w:rPr>
          <w:lang w:val="pl-PL"/>
        </w:rPr>
      </w:pPr>
      <w:r>
        <w:rPr>
          <w:lang w:val="pl-PL"/>
        </w:rPr>
        <w:t>Należy uzyskać l</w:t>
      </w:r>
      <w:r w:rsidR="004A507B">
        <w:rPr>
          <w:lang w:val="pl-PL"/>
        </w:rPr>
        <w:t>icencj</w:t>
      </w:r>
      <w:r>
        <w:rPr>
          <w:lang w:val="pl-PL"/>
        </w:rPr>
        <w:t>ę</w:t>
      </w:r>
      <w:r w:rsidR="004A507B">
        <w:rPr>
          <w:lang w:val="pl-PL"/>
        </w:rPr>
        <w:t xml:space="preserve"> na </w:t>
      </w:r>
      <w:r w:rsidR="00DE5A5A">
        <w:rPr>
          <w:lang w:val="pl-PL"/>
        </w:rPr>
        <w:t xml:space="preserve">używanie </w:t>
      </w:r>
      <w:r w:rsidR="004A507B">
        <w:rPr>
          <w:lang w:val="pl-PL"/>
        </w:rPr>
        <w:t>logo PEFC</w:t>
      </w:r>
      <w:r w:rsidR="00DE5A5A">
        <w:rPr>
          <w:lang w:val="pl-PL"/>
        </w:rPr>
        <w:t xml:space="preserve"> od upoważnionego organu PEFC</w:t>
      </w:r>
      <w:r w:rsidR="004A507B">
        <w:rPr>
          <w:lang w:val="pl-PL"/>
        </w:rPr>
        <w:t xml:space="preserve"> przed pierwszym użyciem logo PEFC (5.3.2).  </w:t>
      </w:r>
    </w:p>
    <w:p w14:paraId="1E601618" w14:textId="77777777" w:rsidR="002F2474" w:rsidRDefault="004A507B" w:rsidP="00606D0F">
      <w:pPr>
        <w:rPr>
          <w:lang w:val="pl-PL"/>
        </w:rPr>
      </w:pPr>
      <w:r>
        <w:rPr>
          <w:lang w:val="pl-PL"/>
        </w:rPr>
        <w:t xml:space="preserve">Nasz własny certyfikat PEFC jest dostępny dla klientów na naszej stronie internetowej: </w:t>
      </w:r>
    </w:p>
    <w:p w14:paraId="673C6C49" w14:textId="77777777" w:rsidR="002F2474" w:rsidRDefault="004A507B" w:rsidP="00606D0F">
      <w:pPr>
        <w:rPr>
          <w:color w:val="0070C0"/>
          <w:u w:val="single"/>
          <w:lang w:val="pl-PL"/>
        </w:rPr>
      </w:pPr>
      <w:r>
        <w:rPr>
          <w:color w:val="0070C0"/>
          <w:u w:val="single"/>
          <w:lang w:val="pl-PL"/>
        </w:rPr>
        <w:t>www.companyltd.com/about nas</w:t>
      </w:r>
    </w:p>
    <w:p w14:paraId="141316FF" w14:textId="77777777" w:rsidR="002F2474" w:rsidRDefault="002F2474">
      <w:pPr>
        <w:rPr>
          <w:lang w:val="pl-PL"/>
        </w:rPr>
      </w:pPr>
    </w:p>
    <w:p w14:paraId="3B65EC62" w14:textId="77777777" w:rsidR="002F2474" w:rsidRDefault="004A507B">
      <w:pPr>
        <w:pStyle w:val="Heading1"/>
        <w:rPr>
          <w:lang w:val="pl-PL"/>
        </w:rPr>
      </w:pPr>
      <w:bookmarkStart w:id="34" w:name="_Toc477447216"/>
      <w:bookmarkStart w:id="35" w:name="_Toc97604782"/>
      <w:r>
        <w:rPr>
          <w:lang w:val="pl-PL"/>
        </w:rPr>
        <w:t>Wdrożenie metody separacji fizycznej</w:t>
      </w:r>
      <w:bookmarkEnd w:id="34"/>
      <w:bookmarkEnd w:id="35"/>
    </w:p>
    <w:p w14:paraId="502A4AD6" w14:textId="2D2E512D" w:rsidR="002F2474" w:rsidRPr="00E5080E" w:rsidRDefault="00DE5A5A" w:rsidP="005E5966">
      <w:pPr>
        <w:rPr>
          <w:lang w:val="pl-PL"/>
        </w:rPr>
      </w:pPr>
      <w:bookmarkStart w:id="36" w:name="_Toc477447217"/>
      <w:r w:rsidRPr="00B43A58">
        <w:rPr>
          <w:b/>
          <w:bCs/>
          <w:lang w:val="pl-PL"/>
        </w:rPr>
        <w:t>Company</w:t>
      </w:r>
      <w:r w:rsidR="004A507B" w:rsidRPr="00B43A58">
        <w:rPr>
          <w:b/>
          <w:bCs/>
          <w:lang w:val="pl-PL"/>
        </w:rPr>
        <w:t xml:space="preserve"> Ltd</w:t>
      </w:r>
      <w:r w:rsidR="004A507B">
        <w:rPr>
          <w:lang w:val="pl-PL"/>
        </w:rPr>
        <w:t xml:space="preserve"> stosuje metodę</w:t>
      </w:r>
      <w:r>
        <w:rPr>
          <w:lang w:val="pl-PL"/>
        </w:rPr>
        <w:t xml:space="preserve"> separacji</w:t>
      </w:r>
      <w:r w:rsidR="004A507B">
        <w:rPr>
          <w:lang w:val="pl-PL"/>
        </w:rPr>
        <w:t xml:space="preserve"> fizyczn</w:t>
      </w:r>
      <w:r>
        <w:rPr>
          <w:lang w:val="pl-PL"/>
        </w:rPr>
        <w:t>ej</w:t>
      </w:r>
      <w:r w:rsidR="004A507B">
        <w:rPr>
          <w:lang w:val="pl-PL"/>
        </w:rPr>
        <w:t xml:space="preserve"> </w:t>
      </w:r>
      <w:r>
        <w:rPr>
          <w:lang w:val="pl-PL"/>
        </w:rPr>
        <w:t>przy</w:t>
      </w:r>
      <w:r w:rsidR="004A507B">
        <w:rPr>
          <w:lang w:val="pl-PL"/>
        </w:rPr>
        <w:t xml:space="preserve"> produkcji wyrobów z certyfikatem PEFC. Utrzymujemy fizyczną separację wszystkich materiałów z certyfikatem PEFC wykorzystywanych do produkcji PEFC od materiałów niecertyfikowanych poprzez odbiór, przetwarzanie, pakowanie i wysyłkę (6.2.1).</w:t>
      </w:r>
      <w:bookmarkEnd w:id="36"/>
    </w:p>
    <w:p w14:paraId="0185C86A" w14:textId="0DDFFC9B" w:rsidR="002F2474" w:rsidRPr="00E5080E" w:rsidRDefault="004A507B" w:rsidP="005E5966">
      <w:pPr>
        <w:rPr>
          <w:lang w:val="pl-PL"/>
        </w:rPr>
      </w:pPr>
      <w:bookmarkStart w:id="37" w:name="_Toc477447218"/>
      <w:r>
        <w:rPr>
          <w:lang w:val="pl-PL"/>
        </w:rPr>
        <w:t xml:space="preserve">Kierownik produkcji, który przygotowuje zlecenia produkcyjne, jest odpowiedzialny za wyraźne zaznaczenie "PEFC" lub "PEFC </w:t>
      </w:r>
      <w:r w:rsidR="00DE5A5A">
        <w:rPr>
          <w:lang w:val="pl-PL"/>
        </w:rPr>
        <w:t>KZ</w:t>
      </w:r>
      <w:r>
        <w:rPr>
          <w:lang w:val="pl-PL"/>
        </w:rPr>
        <w:t xml:space="preserve">", jeśli materiał musi być wyprodukowany z </w:t>
      </w:r>
      <w:r w:rsidR="00DE5A5A">
        <w:rPr>
          <w:lang w:val="pl-PL"/>
        </w:rPr>
        <w:t xml:space="preserve">materiału </w:t>
      </w:r>
      <w:r>
        <w:rPr>
          <w:lang w:val="pl-PL"/>
        </w:rPr>
        <w:t>certyfik</w:t>
      </w:r>
      <w:bookmarkEnd w:id="37"/>
      <w:r w:rsidR="00DE5A5A">
        <w:rPr>
          <w:lang w:val="pl-PL"/>
        </w:rPr>
        <w:t>owanego</w:t>
      </w:r>
      <w:r>
        <w:rPr>
          <w:lang w:val="pl-PL"/>
        </w:rPr>
        <w:t xml:space="preserve"> PEFC lub ze źródeł kontrolowanych przez PEFC. </w:t>
      </w:r>
    </w:p>
    <w:p w14:paraId="046647BA" w14:textId="77777777" w:rsidR="002F2474" w:rsidRDefault="004A507B" w:rsidP="005E5966">
      <w:pPr>
        <w:rPr>
          <w:lang w:val="pl-PL"/>
        </w:rPr>
      </w:pPr>
      <w:bookmarkStart w:id="38" w:name="_Toc477447219"/>
      <w:r>
        <w:rPr>
          <w:lang w:val="pl-PL"/>
        </w:rPr>
        <w:t>W przypadku certyfikowanych zleceń produkcyjnych brygadzista musi dopilnować, by wykorzystywano wyłącznie certyfikowany materiał. Wszystkie certyfikowane surowce są oznakowane literami "PEFC" i wyraźnie odróżniają się od innych.</w:t>
      </w:r>
      <w:bookmarkEnd w:id="38"/>
    </w:p>
    <w:p w14:paraId="62DA6D68" w14:textId="77777777" w:rsidR="002F2474" w:rsidRDefault="002F2474" w:rsidP="005E5966">
      <w:pPr>
        <w:rPr>
          <w:lang w:val="pl-PL"/>
        </w:rPr>
      </w:pPr>
    </w:p>
    <w:p w14:paraId="70A41503" w14:textId="48D527C6" w:rsidR="002F2474" w:rsidRPr="00E5080E" w:rsidRDefault="004A507B" w:rsidP="005E5966">
      <w:pPr>
        <w:rPr>
          <w:lang w:val="pl-PL"/>
        </w:rPr>
      </w:pPr>
      <w:r>
        <w:rPr>
          <w:lang w:val="pl-PL"/>
        </w:rPr>
        <w:t>W przypadku zleceń produkcyjnych ze źródeł kontrolowanych</w:t>
      </w:r>
      <w:r w:rsidR="00DE5A5A">
        <w:rPr>
          <w:lang w:val="pl-PL"/>
        </w:rPr>
        <w:t xml:space="preserve"> przez</w:t>
      </w:r>
      <w:r>
        <w:rPr>
          <w:lang w:val="pl-PL"/>
        </w:rPr>
        <w:t xml:space="preserve"> PEFC, brygadzista musi zapewnić, że używany jest materiał z certyfikatem PEFC lub ze źródeł kontrolowanych</w:t>
      </w:r>
      <w:r w:rsidR="00DE5A5A">
        <w:rPr>
          <w:lang w:val="pl-PL"/>
        </w:rPr>
        <w:t xml:space="preserve"> przez</w:t>
      </w:r>
      <w:r>
        <w:rPr>
          <w:lang w:val="pl-PL"/>
        </w:rPr>
        <w:t xml:space="preserve"> PEFC. Odpowiedni surowiec jest oznaczony jako "PEFC </w:t>
      </w:r>
      <w:r w:rsidR="00DE5A5A">
        <w:rPr>
          <w:lang w:val="pl-PL"/>
        </w:rPr>
        <w:t>KZ</w:t>
      </w:r>
      <w:r>
        <w:rPr>
          <w:lang w:val="pl-PL"/>
        </w:rPr>
        <w:t xml:space="preserve">" lub "PEFC", ale zawsze preferowany jest "PEFC </w:t>
      </w:r>
      <w:r w:rsidR="00DE5A5A">
        <w:rPr>
          <w:lang w:val="pl-PL"/>
        </w:rPr>
        <w:t>KZ</w:t>
      </w:r>
      <w:r>
        <w:rPr>
          <w:lang w:val="pl-PL"/>
        </w:rPr>
        <w:t xml:space="preserve">". </w:t>
      </w:r>
    </w:p>
    <w:p w14:paraId="61C71A0F" w14:textId="5FD21EC0" w:rsidR="002F2474" w:rsidRPr="00E5080E" w:rsidRDefault="004A507B" w:rsidP="005E5966">
      <w:pPr>
        <w:rPr>
          <w:lang w:val="pl-PL"/>
        </w:rPr>
      </w:pPr>
      <w:bookmarkStart w:id="39" w:name="_Toc477447220"/>
      <w:r>
        <w:rPr>
          <w:lang w:val="pl-PL"/>
        </w:rPr>
        <w:lastRenderedPageBreak/>
        <w:t xml:space="preserve">Po pierwszym etapie przetwarzania na palecie umieszcza się zieloną etykietę z literami "PEFC". W przypadku materiału "PEFC </w:t>
      </w:r>
      <w:r w:rsidR="005E5966">
        <w:rPr>
          <w:lang w:val="pl-PL"/>
        </w:rPr>
        <w:t>KZ</w:t>
      </w:r>
      <w:r>
        <w:rPr>
          <w:lang w:val="pl-PL"/>
        </w:rPr>
        <w:t>" stosuje się żółtą etykietę identyfikacyjną. Dzięki temu materiał z certyfikatem PEFC jest zawsze wyraźnie widoczny podczas produkcji. Wszyscy pracownicy produkcji muszą dopilnować, aby do materiałów z certyfikatem PEFC używano wyłącznie zielonej etykiety, a do źródeł kontrolowanych przez PEFC - żółtej etykiety.</w:t>
      </w:r>
      <w:bookmarkEnd w:id="39"/>
    </w:p>
    <w:p w14:paraId="2E3FA8F6" w14:textId="77777777" w:rsidR="002F2474" w:rsidRDefault="004A507B" w:rsidP="005E5966">
      <w:pPr>
        <w:rPr>
          <w:lang w:val="pl-PL"/>
        </w:rPr>
      </w:pPr>
      <w:bookmarkStart w:id="40" w:name="_Toc477447221"/>
      <w:r>
        <w:rPr>
          <w:lang w:val="pl-PL"/>
        </w:rPr>
        <w:t>Obowiązkiem wszystkich pracowników jest dopilnowanie, aby w przypadku zamówień, w których stosuje się zieloną lub żółtą etykietę, nie mieszano materiału niecertyfikowanego z materiałem PEFC (dopuszczalne jest wykorzystanie materiału z certyfikatem PEFC do produkcji produktów niecertyfikowanych).</w:t>
      </w:r>
      <w:bookmarkEnd w:id="40"/>
    </w:p>
    <w:p w14:paraId="5B41B457" w14:textId="77777777" w:rsidR="002F2474" w:rsidRDefault="002F2474">
      <w:pPr>
        <w:rPr>
          <w:lang w:val="pl-PL"/>
        </w:rPr>
      </w:pPr>
    </w:p>
    <w:p w14:paraId="02B058AF" w14:textId="79DE3B23" w:rsidR="002F2474" w:rsidRDefault="005E5966">
      <w:pPr>
        <w:pStyle w:val="Heading1"/>
        <w:rPr>
          <w:lang w:val="pl-PL"/>
        </w:rPr>
      </w:pPr>
      <w:bookmarkStart w:id="41" w:name="_Toc97604783"/>
      <w:r>
        <w:rPr>
          <w:lang w:val="pl-PL"/>
        </w:rPr>
        <w:t>Podwykonawstwo</w:t>
      </w:r>
      <w:bookmarkEnd w:id="41"/>
    </w:p>
    <w:p w14:paraId="4246D457" w14:textId="7685F1B2" w:rsidR="002F2474" w:rsidRDefault="00B43A58" w:rsidP="00021F53">
      <w:pPr>
        <w:rPr>
          <w:lang w:val="pl-PL"/>
        </w:rPr>
      </w:pPr>
      <w:r>
        <w:rPr>
          <w:lang w:val="pl-PL"/>
        </w:rPr>
        <w:t>Podwykonawstwo</w:t>
      </w:r>
      <w:r w:rsidR="004A507B">
        <w:rPr>
          <w:lang w:val="pl-PL"/>
        </w:rPr>
        <w:t xml:space="preserve"> należy rozumieć jako proces, w którym podwykonawcy zajmują się materiałem posiadającym certyfikat PEFC. </w:t>
      </w:r>
    </w:p>
    <w:p w14:paraId="324CF23D" w14:textId="77777777" w:rsidR="002F2474" w:rsidRDefault="004A507B" w:rsidP="00021F53">
      <w:pPr>
        <w:rPr>
          <w:lang w:val="pl-PL"/>
        </w:rPr>
      </w:pPr>
      <w:r>
        <w:rPr>
          <w:lang w:val="pl-PL"/>
        </w:rPr>
        <w:t>Podwykonawca otrzymuje materiał, który jest fizycznie oddzielony od innych materiałów, i zwraca go organizacji po zakończeniu prac podwykonawczych.</w:t>
      </w:r>
    </w:p>
    <w:p w14:paraId="4CF5D677" w14:textId="5FC96C2B" w:rsidR="002F2474" w:rsidRPr="00E5080E" w:rsidRDefault="004A507B" w:rsidP="00021F53">
      <w:pPr>
        <w:rPr>
          <w:lang w:val="pl-PL"/>
        </w:rPr>
      </w:pPr>
      <w:r>
        <w:rPr>
          <w:lang w:val="pl-PL"/>
        </w:rPr>
        <w:t xml:space="preserve">Proces </w:t>
      </w:r>
      <w:r w:rsidR="00B43A58">
        <w:rPr>
          <w:lang w:val="pl-PL"/>
        </w:rPr>
        <w:t>podwykonawstwa</w:t>
      </w:r>
      <w:r>
        <w:rPr>
          <w:lang w:val="pl-PL"/>
        </w:rPr>
        <w:t xml:space="preserve"> jest objęty tą procedurą, a podwykonawcy </w:t>
      </w:r>
      <w:r w:rsidRPr="00B43A58">
        <w:rPr>
          <w:rFonts w:cs="Microsoft Sans Serif"/>
          <w:b/>
          <w:lang w:val="pl-PL"/>
        </w:rPr>
        <w:t>Company Ltd</w:t>
      </w:r>
      <w:r>
        <w:rPr>
          <w:rFonts w:cs="Microsoft Sans Serif"/>
          <w:b/>
          <w:lang w:val="pl-PL"/>
        </w:rPr>
        <w:t xml:space="preserve"> </w:t>
      </w:r>
      <w:r>
        <w:rPr>
          <w:lang w:val="pl-PL"/>
        </w:rPr>
        <w:t>są objęci procedurami audytu wewnętrznego (4.9.1, 4.9.2).</w:t>
      </w:r>
    </w:p>
    <w:p w14:paraId="0E3177F0" w14:textId="77777777" w:rsidR="002F2474" w:rsidRDefault="004A507B" w:rsidP="00021F53">
      <w:pPr>
        <w:rPr>
          <w:lang w:val="pl-PL"/>
        </w:rPr>
      </w:pPr>
      <w:r>
        <w:rPr>
          <w:lang w:val="pl-PL"/>
        </w:rPr>
        <w:t xml:space="preserve">Przy korzystaniu z usług podwykonawców należy przestrzegać następujących wymagań: </w:t>
      </w:r>
    </w:p>
    <w:p w14:paraId="1AD2EA76" w14:textId="6F04FB6C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Pomiędzy </w:t>
      </w:r>
      <w:r w:rsidR="00B43A58" w:rsidRPr="00B43A58">
        <w:rPr>
          <w:b/>
          <w:bCs/>
          <w:lang w:val="pl-PL"/>
        </w:rPr>
        <w:t>Company Ltd</w:t>
      </w:r>
      <w:r>
        <w:rPr>
          <w:lang w:val="pl-PL"/>
        </w:rPr>
        <w:t xml:space="preserve"> a podwykonawcą zostanie zawarta pisemna umowa (Załącznik 54.9.2).</w:t>
      </w:r>
    </w:p>
    <w:p w14:paraId="28797428" w14:textId="1E92AA7E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Preferred by Nature jest informowana o nowych umowach i udziela zgody przed </w:t>
      </w:r>
      <w:r w:rsidR="00B43A58">
        <w:rPr>
          <w:lang w:val="pl-PL"/>
        </w:rPr>
        <w:t>powierzeniem usług podwykonawstawa</w:t>
      </w:r>
      <w:r>
        <w:rPr>
          <w:lang w:val="pl-PL"/>
        </w:rPr>
        <w:t>.</w:t>
      </w:r>
    </w:p>
    <w:p w14:paraId="5669DA5A" w14:textId="6C0A2457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</w:t>
      </w:r>
      <w:r w:rsidR="00AB7B2F">
        <w:rPr>
          <w:lang w:val="pl-PL"/>
        </w:rPr>
        <w:t xml:space="preserve">powierzone </w:t>
      </w:r>
      <w:r>
        <w:rPr>
          <w:lang w:val="pl-PL"/>
        </w:rPr>
        <w:t>materiały</w:t>
      </w:r>
      <w:r w:rsidR="00AB7B2F">
        <w:rPr>
          <w:lang w:val="pl-PL"/>
        </w:rPr>
        <w:t xml:space="preserve">, separując je </w:t>
      </w:r>
      <w:r>
        <w:rPr>
          <w:lang w:val="pl-PL"/>
        </w:rPr>
        <w:t xml:space="preserve">fizycznie </w:t>
      </w:r>
      <w:r w:rsidR="00AB7B2F">
        <w:rPr>
          <w:lang w:val="pl-PL"/>
        </w:rPr>
        <w:t>oraz właściwie je oznaczać by umożliwić jednoznaczną ich identyfikację</w:t>
      </w:r>
      <w:r>
        <w:rPr>
          <w:lang w:val="pl-PL"/>
        </w:rPr>
        <w:t xml:space="preserve">. </w:t>
      </w:r>
    </w:p>
    <w:p w14:paraId="35EA94E6" w14:textId="4E4AD51B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fizycznie oddzielić wszystkie certyfikowane materiały od innych materiałów podczas całego procesu. </w:t>
      </w:r>
    </w:p>
    <w:p w14:paraId="035F0C1B" w14:textId="36B00DB2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produkty końcowe </w:t>
      </w:r>
      <w:r w:rsidR="00021F53">
        <w:rPr>
          <w:lang w:val="pl-PL"/>
        </w:rPr>
        <w:t>separując je fizycznie oraz właściwie je oznaczać by umożliwić jednoznaczną ich identyfikację.</w:t>
      </w:r>
    </w:p>
    <w:p w14:paraId="70602566" w14:textId="7CCB6A0A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istotne dokumenty związane z </w:t>
      </w:r>
      <w:r w:rsidR="00021F53">
        <w:rPr>
          <w:lang w:val="pl-PL"/>
        </w:rPr>
        <w:t>usługą</w:t>
      </w:r>
      <w:r>
        <w:rPr>
          <w:lang w:val="pl-PL"/>
        </w:rPr>
        <w:t xml:space="preserve"> </w:t>
      </w:r>
      <w:r w:rsidR="00021F53">
        <w:rPr>
          <w:lang w:val="pl-PL"/>
        </w:rPr>
        <w:t>podwykonawstawa</w:t>
      </w:r>
      <w:r>
        <w:rPr>
          <w:lang w:val="pl-PL"/>
        </w:rPr>
        <w:t xml:space="preserve"> i produktami.</w:t>
      </w:r>
    </w:p>
    <w:p w14:paraId="33879FBC" w14:textId="2AFD4594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Wszystkie materiały muszą być własnością </w:t>
      </w:r>
      <w:r w:rsidR="00021F53" w:rsidRPr="00021F53">
        <w:rPr>
          <w:b/>
          <w:bCs/>
          <w:lang w:val="pl-PL"/>
        </w:rPr>
        <w:t>Company Ltd</w:t>
      </w:r>
      <w:r>
        <w:rPr>
          <w:lang w:val="pl-PL"/>
        </w:rPr>
        <w:t>.</w:t>
      </w:r>
    </w:p>
    <w:p w14:paraId="7507B580" w14:textId="07A05412" w:rsidR="002F2474" w:rsidRDefault="00021F53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021F53">
        <w:rPr>
          <w:b/>
          <w:bCs/>
          <w:lang w:val="pl-PL"/>
        </w:rPr>
        <w:t>Company Ltd</w:t>
      </w:r>
      <w:r w:rsidR="004A507B">
        <w:rPr>
          <w:lang w:val="pl-PL"/>
        </w:rPr>
        <w:t xml:space="preserve"> ma dostęp do siedziby podwykonawcy w celu przeprowadzenia wewnętrznego i zewnętrznego audytu zleconych działań.</w:t>
      </w:r>
    </w:p>
    <w:p w14:paraId="43CAF745" w14:textId="77777777" w:rsidR="002F2474" w:rsidRDefault="004A507B" w:rsidP="00021F53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Lista podwykonawców musi być wdrożona i aktualizowana.</w:t>
      </w:r>
    </w:p>
    <w:p w14:paraId="4B7DBF0F" w14:textId="77777777" w:rsidR="003E01D7" w:rsidRDefault="003E01D7">
      <w:pPr>
        <w:pStyle w:val="Heading1"/>
        <w:rPr>
          <w:lang w:val="pl-PL"/>
        </w:rPr>
      </w:pPr>
      <w:bookmarkStart w:id="42" w:name="_Toc477447223"/>
    </w:p>
    <w:p w14:paraId="40366C29" w14:textId="179695B5" w:rsidR="002F2474" w:rsidRDefault="003E01D7">
      <w:pPr>
        <w:pStyle w:val="Heading1"/>
        <w:rPr>
          <w:lang w:val="pl-PL"/>
        </w:rPr>
      </w:pPr>
      <w:bookmarkStart w:id="43" w:name="_Toc97604784"/>
      <w:r>
        <w:rPr>
          <w:lang w:val="pl-PL"/>
        </w:rPr>
        <w:t>Kwestie społeczne, ochrona zdrowia oraz b</w:t>
      </w:r>
      <w:r w:rsidR="004A507B">
        <w:rPr>
          <w:lang w:val="pl-PL"/>
        </w:rPr>
        <w:t>ezpieczeństwo i higiena pracy</w:t>
      </w:r>
      <w:bookmarkEnd w:id="42"/>
      <w:bookmarkEnd w:id="43"/>
    </w:p>
    <w:p w14:paraId="02E02E99" w14:textId="31950B01" w:rsidR="002F2474" w:rsidRDefault="004A507B" w:rsidP="00021F53">
      <w:pPr>
        <w:rPr>
          <w:lang w:val="pl-PL"/>
        </w:rPr>
      </w:pPr>
      <w:bookmarkStart w:id="44" w:name="_Toc477447224"/>
      <w:r>
        <w:rPr>
          <w:lang w:val="pl-PL"/>
        </w:rPr>
        <w:t xml:space="preserve">Kierownik produkcji jest odpowiedzialny za zapewnienie bezpieczeństwa i higieny pracy w </w:t>
      </w:r>
      <w:bookmarkEnd w:id="44"/>
      <w:r w:rsidR="00021F53" w:rsidRPr="00021F53">
        <w:rPr>
          <w:b/>
          <w:bCs/>
          <w:lang w:val="pl-PL"/>
        </w:rPr>
        <w:t>Company Ltd</w:t>
      </w:r>
      <w:r w:rsidR="00021F53">
        <w:rPr>
          <w:b/>
          <w:bCs/>
          <w:lang w:val="pl-PL"/>
        </w:rPr>
        <w:t>.</w:t>
      </w:r>
    </w:p>
    <w:p w14:paraId="6D6864EB" w14:textId="0F2BC548" w:rsidR="002F2474" w:rsidRDefault="00021F53" w:rsidP="00021F53">
      <w:pPr>
        <w:rPr>
          <w:lang w:val="pl-PL"/>
        </w:rPr>
      </w:pPr>
      <w:bookmarkStart w:id="45" w:name="_Toc477447225"/>
      <w:r w:rsidRPr="00021F53">
        <w:rPr>
          <w:b/>
          <w:bCs/>
          <w:lang w:val="pl-PL"/>
        </w:rPr>
        <w:t>Company Ltd</w:t>
      </w:r>
      <w:r w:rsidR="004A507B">
        <w:rPr>
          <w:lang w:val="pl-PL"/>
        </w:rPr>
        <w:t xml:space="preserve"> ma ustalone procedury dotyczące zapewnienia bezpieczeństwa i higieny pracy. </w:t>
      </w:r>
      <w:r>
        <w:rPr>
          <w:lang w:val="pl-PL"/>
        </w:rPr>
        <w:t>Wersje drukowane</w:t>
      </w:r>
      <w:r w:rsidR="004A507B">
        <w:rPr>
          <w:lang w:val="pl-PL"/>
        </w:rPr>
        <w:t xml:space="preserve"> </w:t>
      </w:r>
      <w:r>
        <w:rPr>
          <w:lang w:val="pl-PL"/>
        </w:rPr>
        <w:t>są</w:t>
      </w:r>
      <w:r w:rsidR="004A507B">
        <w:rPr>
          <w:lang w:val="pl-PL"/>
        </w:rPr>
        <w:t xml:space="preserve"> przechowywany w biurze kierownika produkcji,</w:t>
      </w:r>
      <w:bookmarkEnd w:id="45"/>
      <w:r w:rsidR="004A507B">
        <w:rPr>
          <w:lang w:val="pl-PL"/>
        </w:rPr>
        <w:t xml:space="preserve"> a także wywieszony na tablicy informacyjnej. </w:t>
      </w:r>
    </w:p>
    <w:p w14:paraId="58F47432" w14:textId="444FAB02" w:rsidR="002F2474" w:rsidRDefault="00021F53" w:rsidP="00021F53">
      <w:pPr>
        <w:rPr>
          <w:lang w:val="pl-PL"/>
        </w:rPr>
      </w:pPr>
      <w:bookmarkStart w:id="46" w:name="_Toc477447226"/>
      <w:r w:rsidRPr="00021F53">
        <w:rPr>
          <w:b/>
          <w:bCs/>
          <w:lang w:val="pl-PL"/>
        </w:rPr>
        <w:t>Company Ltd</w:t>
      </w:r>
      <w:r w:rsidR="004A507B">
        <w:rPr>
          <w:lang w:val="pl-PL"/>
        </w:rPr>
        <w:t xml:space="preserve"> posiada plan szkoleń z zakresu bezpieczeństwa i higieny pracy. Wszyscy nowi pracownicy są szkoleni w zakresie ustalonej polityki bezpieczeństwa i higieny pracy podczas wstępnej orientacji, a w razie potrzeby przeprowadzane są dodatkowe szkolenia. Dokumentacja szkoleniowa jest przechowywana przez co najmniej pięć lat</w:t>
      </w:r>
      <w:r w:rsidR="003E01D7">
        <w:rPr>
          <w:lang w:val="pl-PL"/>
        </w:rPr>
        <w:t xml:space="preserve"> (</w:t>
      </w:r>
      <w:r w:rsidR="004A507B">
        <w:rPr>
          <w:lang w:val="pl-PL"/>
        </w:rPr>
        <w:t>5</w:t>
      </w:r>
      <w:r w:rsidR="003E01D7">
        <w:rPr>
          <w:lang w:val="pl-PL"/>
        </w:rPr>
        <w:t>)</w:t>
      </w:r>
      <w:r w:rsidR="004A507B">
        <w:rPr>
          <w:lang w:val="pl-PL"/>
        </w:rPr>
        <w:t>.</w:t>
      </w:r>
      <w:bookmarkEnd w:id="46"/>
    </w:p>
    <w:p w14:paraId="351A976E" w14:textId="77777777" w:rsidR="002F2474" w:rsidRDefault="002F2474" w:rsidP="00021F53">
      <w:pPr>
        <w:rPr>
          <w:lang w:val="pl-PL"/>
        </w:rPr>
      </w:pPr>
    </w:p>
    <w:p w14:paraId="583014B3" w14:textId="5B9DF188" w:rsidR="002F2474" w:rsidRDefault="00021F53" w:rsidP="00021F53">
      <w:pPr>
        <w:rPr>
          <w:lang w:val="pl-PL"/>
        </w:rPr>
      </w:pPr>
      <w:r w:rsidRPr="00021F53">
        <w:rPr>
          <w:b/>
          <w:bCs/>
          <w:lang w:val="pl-PL"/>
        </w:rPr>
        <w:t>Company Ltd</w:t>
      </w:r>
      <w:r w:rsidR="004A507B">
        <w:rPr>
          <w:lang w:val="pl-PL"/>
        </w:rPr>
        <w:t xml:space="preserve"> potwierdza, że:</w:t>
      </w:r>
    </w:p>
    <w:p w14:paraId="764653DC" w14:textId="75DCADCE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pracownikom nie zabrania się wolnego stowarzyszania, wybierania własnych</w:t>
      </w:r>
    </w:p>
    <w:p w14:paraId="030C0FB1" w14:textId="77777777" w:rsidR="003E01D7" w:rsidRPr="003E01D7" w:rsidRDefault="003E01D7" w:rsidP="000E7FBB">
      <w:pPr>
        <w:pStyle w:val="ListParagraph"/>
        <w:rPr>
          <w:lang w:val="pl-PL"/>
        </w:rPr>
      </w:pPr>
      <w:r w:rsidRPr="003E01D7">
        <w:rPr>
          <w:lang w:val="pl-PL"/>
        </w:rPr>
        <w:t>przedstawicieli i kolektywnego pertraktowania z pracodawcą,</w:t>
      </w:r>
    </w:p>
    <w:p w14:paraId="00C2BB04" w14:textId="4B7B3BF9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nie stosuje prac</w:t>
      </w:r>
      <w:r>
        <w:rPr>
          <w:lang w:val="pl-PL"/>
        </w:rPr>
        <w:t>y</w:t>
      </w:r>
      <w:r w:rsidRPr="003E01D7">
        <w:rPr>
          <w:lang w:val="pl-PL"/>
        </w:rPr>
        <w:t xml:space="preserve"> przymusowej,</w:t>
      </w:r>
    </w:p>
    <w:p w14:paraId="498D4765" w14:textId="5FE4CB62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pracownicy poniżej minimalnego wieku prawnego, 15 lat, lub wieku obowiązkowej nauki</w:t>
      </w:r>
    </w:p>
    <w:p w14:paraId="4BF8CE58" w14:textId="77777777" w:rsidR="003E01D7" w:rsidRPr="003E01D7" w:rsidRDefault="003E01D7" w:rsidP="000E7FBB">
      <w:pPr>
        <w:pStyle w:val="ListParagraph"/>
        <w:rPr>
          <w:lang w:val="pl-PL"/>
        </w:rPr>
      </w:pPr>
      <w:r w:rsidRPr="003E01D7">
        <w:rPr>
          <w:lang w:val="pl-PL"/>
        </w:rPr>
        <w:t>szkolnej – w zależności od tego, która wartość jest wyższa – nie są zatrudniani,</w:t>
      </w:r>
    </w:p>
    <w:p w14:paraId="2310D8D7" w14:textId="1F8A2AC9" w:rsidR="003E01D7" w:rsidRPr="003E01D7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pracownikom zapewnia się równe możliwości zatrudnienia i traktowanie,</w:t>
      </w:r>
    </w:p>
    <w:p w14:paraId="5B49E258" w14:textId="033E836C" w:rsidR="002F2474" w:rsidRDefault="003E01D7" w:rsidP="000E7FBB">
      <w:pPr>
        <w:pStyle w:val="ListParagraph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warunki pracy nie stwarzają zagrożenia dla bezpieczeństwa lub zdrowia.</w:t>
      </w:r>
    </w:p>
    <w:p w14:paraId="204EC02C" w14:textId="77777777" w:rsidR="003E01D7" w:rsidRDefault="003E01D7">
      <w:pPr>
        <w:pStyle w:val="Heading1"/>
        <w:rPr>
          <w:lang w:val="pl-PL"/>
        </w:rPr>
      </w:pPr>
      <w:bookmarkStart w:id="47" w:name="_Toc477447227"/>
      <w:bookmarkStart w:id="48" w:name="_Toc250534671"/>
      <w:bookmarkStart w:id="49" w:name="_Toc310506051"/>
    </w:p>
    <w:p w14:paraId="3C7D230F" w14:textId="10FEB9F4" w:rsidR="002F2474" w:rsidRDefault="003E01D7">
      <w:pPr>
        <w:pStyle w:val="Heading1"/>
        <w:rPr>
          <w:lang w:val="pl-PL"/>
        </w:rPr>
      </w:pPr>
      <w:bookmarkStart w:id="50" w:name="_Toc97604785"/>
      <w:r>
        <w:rPr>
          <w:lang w:val="pl-PL"/>
        </w:rPr>
        <w:t>A</w:t>
      </w:r>
      <w:r w:rsidR="004A507B">
        <w:rPr>
          <w:lang w:val="pl-PL"/>
        </w:rPr>
        <w:t>udyt</w:t>
      </w:r>
      <w:r>
        <w:rPr>
          <w:lang w:val="pl-PL"/>
        </w:rPr>
        <w:t>y wewnętrzne</w:t>
      </w:r>
      <w:r w:rsidR="004A507B">
        <w:rPr>
          <w:lang w:val="pl-PL"/>
        </w:rPr>
        <w:t xml:space="preserve"> PEFC</w:t>
      </w:r>
      <w:bookmarkEnd w:id="47"/>
      <w:bookmarkEnd w:id="50"/>
    </w:p>
    <w:p w14:paraId="27B6CF2B" w14:textId="77777777" w:rsidR="002F2474" w:rsidRDefault="004A507B" w:rsidP="003E01D7">
      <w:pPr>
        <w:rPr>
          <w:lang w:val="pl-PL"/>
        </w:rPr>
      </w:pPr>
      <w:r>
        <w:rPr>
          <w:lang w:val="pl-PL"/>
        </w:rPr>
        <w:t>Kierownik produkcji jest odpowiedzialny za przeprowadzenie corocznego audytu wewnętrznego systemu CoC. Audyt wewnętrzny będzie przeprowadzany co najmniej raz w roku i przed audytem wstępnym.</w:t>
      </w:r>
    </w:p>
    <w:p w14:paraId="2B365A7F" w14:textId="34892140" w:rsidR="002F2474" w:rsidRDefault="004A507B" w:rsidP="003E01D7">
      <w:pPr>
        <w:rPr>
          <w:lang w:val="pl-PL"/>
        </w:rPr>
      </w:pPr>
      <w:r>
        <w:rPr>
          <w:lang w:val="pl-PL"/>
        </w:rPr>
        <w:t>Audytowi należy poddać co najmniej następujące:</w:t>
      </w:r>
    </w:p>
    <w:p w14:paraId="037C3EFB" w14:textId="581C4DAA" w:rsidR="00C36C85" w:rsidRDefault="00C36C85" w:rsidP="00C36C85">
      <w:pPr>
        <w:pStyle w:val="ListParagraph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 xml:space="preserve">Próbki dowodów dostawy i faktur </w:t>
      </w:r>
      <w:r w:rsidR="00845F60">
        <w:rPr>
          <w:lang w:val="pl-PL"/>
        </w:rPr>
        <w:t>zakupu</w:t>
      </w:r>
      <w:r w:rsidRPr="00C36C85">
        <w:rPr>
          <w:lang w:val="pl-PL"/>
        </w:rPr>
        <w:t xml:space="preserve"> od ostatniego audytu wewnętrznego/zewnętrznego - sprawdzenie poprawności stosowania </w:t>
      </w:r>
      <w:r w:rsidR="00845F60">
        <w:rPr>
          <w:lang w:val="pl-PL"/>
        </w:rPr>
        <w:t>numeru certyfikatu</w:t>
      </w:r>
      <w:r w:rsidRPr="00C36C85">
        <w:rPr>
          <w:lang w:val="pl-PL"/>
        </w:rPr>
        <w:t xml:space="preserve"> </w:t>
      </w:r>
      <w:r w:rsidR="00845F60" w:rsidRPr="00C36C85">
        <w:rPr>
          <w:lang w:val="pl-PL"/>
        </w:rPr>
        <w:t xml:space="preserve">i </w:t>
      </w:r>
      <w:r w:rsidR="00845F60">
        <w:rPr>
          <w:lang w:val="pl-PL"/>
        </w:rPr>
        <w:t>stwierdzeń</w:t>
      </w:r>
      <w:r w:rsidR="00845F60" w:rsidRPr="00C36C85">
        <w:rPr>
          <w:lang w:val="pl-PL"/>
        </w:rPr>
        <w:t xml:space="preserve"> </w:t>
      </w:r>
      <w:r w:rsidRPr="00C36C85">
        <w:rPr>
          <w:lang w:val="pl-PL"/>
        </w:rPr>
        <w:t xml:space="preserve">PEFC CoC zgodnie z listą dostawców i </w:t>
      </w:r>
      <w:r w:rsidR="00845F60">
        <w:rPr>
          <w:lang w:val="pl-PL"/>
        </w:rPr>
        <w:t xml:space="preserve">wykazem </w:t>
      </w:r>
      <w:r w:rsidRPr="00C36C85">
        <w:rPr>
          <w:lang w:val="pl-PL"/>
        </w:rPr>
        <w:t>grup produktów</w:t>
      </w:r>
      <w:r w:rsidR="00845F60">
        <w:rPr>
          <w:lang w:val="pl-PL"/>
        </w:rPr>
        <w:t>.</w:t>
      </w:r>
    </w:p>
    <w:p w14:paraId="3D59C977" w14:textId="5F7E5328" w:rsidR="00845F60" w:rsidRDefault="00C36C85" w:rsidP="00C36C85">
      <w:pPr>
        <w:pStyle w:val="ListParagraph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 xml:space="preserve">Próbki dowodów dostawy i faktur </w:t>
      </w:r>
      <w:r w:rsidR="00845F60">
        <w:rPr>
          <w:lang w:val="pl-PL"/>
        </w:rPr>
        <w:t>sprzedaży</w:t>
      </w:r>
      <w:r w:rsidRPr="00C36C85">
        <w:rPr>
          <w:lang w:val="pl-PL"/>
        </w:rPr>
        <w:t xml:space="preserve"> od ostatniego audytu wewnętrznego/zewnętrznego </w:t>
      </w:r>
      <w:r w:rsidR="00845F60">
        <w:rPr>
          <w:lang w:val="pl-PL"/>
        </w:rPr>
        <w:t xml:space="preserve">– </w:t>
      </w:r>
      <w:r w:rsidR="00845F60" w:rsidRPr="00C36C85">
        <w:rPr>
          <w:lang w:val="pl-PL"/>
        </w:rPr>
        <w:t xml:space="preserve">sprawdzenie poprawności </w:t>
      </w:r>
      <w:r w:rsidR="00845F60">
        <w:rPr>
          <w:lang w:val="pl-PL"/>
        </w:rPr>
        <w:t>numeru certyfikatu</w:t>
      </w:r>
      <w:r w:rsidR="00845F60" w:rsidRPr="00C36C85">
        <w:rPr>
          <w:lang w:val="pl-PL"/>
        </w:rPr>
        <w:t xml:space="preserve"> i </w:t>
      </w:r>
      <w:r w:rsidR="00845F60">
        <w:rPr>
          <w:lang w:val="pl-PL"/>
        </w:rPr>
        <w:t>stwierdzeń</w:t>
      </w:r>
      <w:r w:rsidR="00845F60" w:rsidRPr="00C36C85">
        <w:rPr>
          <w:lang w:val="pl-PL"/>
        </w:rPr>
        <w:t xml:space="preserve"> PEFC CoC</w:t>
      </w:r>
      <w:r w:rsidR="00845F60">
        <w:rPr>
          <w:lang w:val="pl-PL"/>
        </w:rPr>
        <w:t xml:space="preserve"> w odniesieniu do materiału wejściowego.</w:t>
      </w:r>
      <w:r w:rsidR="00845F60" w:rsidRPr="00C36C85">
        <w:rPr>
          <w:lang w:val="pl-PL"/>
        </w:rPr>
        <w:t xml:space="preserve"> </w:t>
      </w:r>
    </w:p>
    <w:p w14:paraId="5D17FA35" w14:textId="193CB1B0" w:rsidR="00C36C85" w:rsidRPr="00C36C85" w:rsidRDefault="00C36C85" w:rsidP="00C36C85">
      <w:pPr>
        <w:pStyle w:val="ListParagraph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>Wywiady z personelem zaangażowanym w system CoC, upewnienie się, że wszyscy właściwi pracownicy znają i rozumieją procedury dotyczące ich obszaru odpowiedzialności</w:t>
      </w:r>
    </w:p>
    <w:p w14:paraId="38C1BE5F" w14:textId="77777777" w:rsidR="004C0F0D" w:rsidRDefault="004C0F0D" w:rsidP="00C36C85">
      <w:pPr>
        <w:rPr>
          <w:lang w:val="pl-PL"/>
        </w:rPr>
      </w:pPr>
    </w:p>
    <w:p w14:paraId="00DF35EC" w14:textId="21439542" w:rsidR="002F2474" w:rsidRDefault="004A507B" w:rsidP="00C36C85">
      <w:pPr>
        <w:rPr>
          <w:lang w:val="pl-PL"/>
        </w:rPr>
      </w:pPr>
      <w:r>
        <w:rPr>
          <w:lang w:val="pl-PL"/>
        </w:rPr>
        <w:t>Przygotowuje się podsumowanie z audytu wewnętrznego, zawierające takie szczegóły jak (załącznik 4):</w:t>
      </w:r>
    </w:p>
    <w:p w14:paraId="0E243D29" w14:textId="77777777" w:rsidR="002F2474" w:rsidRDefault="004A507B" w:rsidP="003E01D7">
      <w:pPr>
        <w:pStyle w:val="ListParagraph"/>
        <w:numPr>
          <w:ilvl w:val="0"/>
          <w:numId w:val="4"/>
        </w:numPr>
        <w:spacing w:before="0" w:after="200" w:line="276" w:lineRule="auto"/>
        <w:rPr>
          <w:lang w:val="en-GB"/>
        </w:rPr>
      </w:pPr>
      <w:r>
        <w:rPr>
          <w:lang w:val="en-GB"/>
        </w:rPr>
        <w:lastRenderedPageBreak/>
        <w:t>Imię i nazwisko audytora wewnętrznego</w:t>
      </w:r>
    </w:p>
    <w:p w14:paraId="1F4AF7A2" w14:textId="77777777" w:rsidR="002F2474" w:rsidRDefault="004A507B" w:rsidP="003E01D7">
      <w:pPr>
        <w:pStyle w:val="ListParagraph"/>
        <w:numPr>
          <w:ilvl w:val="0"/>
          <w:numId w:val="4"/>
        </w:numPr>
        <w:spacing w:before="0" w:after="200" w:line="276" w:lineRule="auto"/>
        <w:rPr>
          <w:lang w:val="en-GB"/>
        </w:rPr>
      </w:pPr>
      <w:r>
        <w:rPr>
          <w:lang w:val="en-GB"/>
        </w:rPr>
        <w:t>Data audytu</w:t>
      </w:r>
    </w:p>
    <w:p w14:paraId="1A0AC780" w14:textId="77777777" w:rsidR="002F2474" w:rsidRDefault="004A507B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Nazwiska i funkcje pracowników, z którymi przeprowadzono rozmowy</w:t>
      </w:r>
    </w:p>
    <w:p w14:paraId="2A9439D4" w14:textId="1E1C98FC" w:rsidR="002F2474" w:rsidRDefault="004A507B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 xml:space="preserve">Wnioski - w tym opis raportów niezgodności (NCR) i </w:t>
      </w:r>
      <w:r w:rsidR="004C0F0D">
        <w:rPr>
          <w:lang w:val="pl-PL"/>
        </w:rPr>
        <w:t>obserwacji.</w:t>
      </w:r>
    </w:p>
    <w:p w14:paraId="137B3E51" w14:textId="72CF20A2" w:rsidR="002F2474" w:rsidRDefault="004A507B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 xml:space="preserve">Wykaz działań naprawczych wdrożonych w celu </w:t>
      </w:r>
      <w:r w:rsidR="004C0F0D">
        <w:rPr>
          <w:lang w:val="pl-PL"/>
        </w:rPr>
        <w:t>usunięcia</w:t>
      </w:r>
      <w:r>
        <w:rPr>
          <w:lang w:val="pl-PL"/>
        </w:rPr>
        <w:t xml:space="preserve"> NCR</w:t>
      </w:r>
      <w:r w:rsidR="004C0F0D">
        <w:rPr>
          <w:lang w:val="pl-PL"/>
        </w:rPr>
        <w:t>.</w:t>
      </w:r>
    </w:p>
    <w:p w14:paraId="7A125F69" w14:textId="0F23EAA7" w:rsidR="002F2474" w:rsidRDefault="004A507B">
      <w:pPr>
        <w:pStyle w:val="ListParagraph"/>
        <w:numPr>
          <w:ilvl w:val="0"/>
          <w:numId w:val="4"/>
        </w:numPr>
        <w:spacing w:before="0" w:after="200" w:line="276" w:lineRule="auto"/>
        <w:jc w:val="left"/>
        <w:rPr>
          <w:lang w:val="en-GB"/>
        </w:rPr>
      </w:pPr>
      <w:r>
        <w:rPr>
          <w:lang w:val="en-GB"/>
        </w:rPr>
        <w:t>Podpis zarządu</w:t>
      </w:r>
      <w:r w:rsidR="004C0F0D">
        <w:rPr>
          <w:lang w:val="en-GB"/>
        </w:rPr>
        <w:t>.</w:t>
      </w:r>
    </w:p>
    <w:p w14:paraId="2DE32742" w14:textId="77777777" w:rsidR="002F2474" w:rsidRDefault="002F2474"/>
    <w:p w14:paraId="7E65E49E" w14:textId="77777777" w:rsidR="002F2474" w:rsidRDefault="004A507B">
      <w:pPr>
        <w:pStyle w:val="Heading1"/>
      </w:pPr>
      <w:bookmarkStart w:id="51" w:name="_Toc477447228"/>
      <w:bookmarkStart w:id="52" w:name="_Toc97604786"/>
      <w:r>
        <w:t>Coroczny audyt PEFC</w:t>
      </w:r>
      <w:bookmarkEnd w:id="51"/>
      <w:bookmarkEnd w:id="52"/>
    </w:p>
    <w:p w14:paraId="260072D7" w14:textId="77777777" w:rsidR="002F2474" w:rsidRDefault="004A507B" w:rsidP="000E7FBB">
      <w:pPr>
        <w:rPr>
          <w:lang w:val="pl-PL"/>
        </w:rPr>
      </w:pPr>
      <w:r>
        <w:rPr>
          <w:lang w:val="pl-PL"/>
        </w:rPr>
        <w:t>Przed corocznym zewnętrznym audytem PEFC przygotowuje się następującą dokumentację, którą przekazuje się osobie kontaktowej Preferred by Nature najpóźniej na trzy (3) dni przed ustaloną datą audytu:</w:t>
      </w:r>
    </w:p>
    <w:p w14:paraId="7A427C3E" w14:textId="01AD3371" w:rsidR="002F2474" w:rsidRDefault="004A507B" w:rsidP="000E7FBB">
      <w:pPr>
        <w:pStyle w:val="ListParagraph"/>
        <w:numPr>
          <w:ilvl w:val="0"/>
          <w:numId w:val="4"/>
        </w:numPr>
        <w:spacing w:before="0" w:after="200" w:line="276" w:lineRule="auto"/>
        <w:rPr>
          <w:lang w:val="en-GB"/>
        </w:rPr>
      </w:pPr>
      <w:r>
        <w:rPr>
          <w:lang w:val="en-GB"/>
        </w:rPr>
        <w:t>Zaktualizowana procedura PEFC</w:t>
      </w:r>
      <w:r w:rsidR="004C0F0D">
        <w:rPr>
          <w:lang w:val="en-GB"/>
        </w:rPr>
        <w:t xml:space="preserve"> (DSK),</w:t>
      </w:r>
    </w:p>
    <w:p w14:paraId="63A54411" w14:textId="77777777" w:rsidR="002F2474" w:rsidRDefault="004A507B" w:rsidP="000E7FBB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Zaktualizowana dokumentacja dotycząca przeprowadzonych szkoleń (załącznik 1)</w:t>
      </w:r>
    </w:p>
    <w:p w14:paraId="56312F98" w14:textId="77777777" w:rsidR="002F2474" w:rsidRDefault="004A507B" w:rsidP="000E7FBB">
      <w:pPr>
        <w:pStyle w:val="ListParagraph"/>
        <w:numPr>
          <w:ilvl w:val="0"/>
          <w:numId w:val="4"/>
        </w:numPr>
        <w:spacing w:before="0" w:after="200" w:line="276" w:lineRule="auto"/>
        <w:rPr>
          <w:lang w:val="en-GB"/>
        </w:rPr>
      </w:pPr>
      <w:r>
        <w:rPr>
          <w:lang w:val="en-GB"/>
        </w:rPr>
        <w:t>Zaktualizowana lista dostawców (Załącznik 2)</w:t>
      </w:r>
    </w:p>
    <w:p w14:paraId="37FBB7E1" w14:textId="29E2A768" w:rsidR="002F2474" w:rsidRDefault="004A507B" w:rsidP="000E7FBB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Zaktualizowany </w:t>
      </w:r>
      <w:r w:rsidR="004C0F0D">
        <w:rPr>
          <w:lang w:val="pl-PL"/>
        </w:rPr>
        <w:t>Wykaz</w:t>
      </w:r>
      <w:r>
        <w:rPr>
          <w:lang w:val="pl-PL"/>
        </w:rPr>
        <w:t xml:space="preserve"> Grupy Produktów (Załącznik 3) </w:t>
      </w:r>
    </w:p>
    <w:p w14:paraId="4ECA0E86" w14:textId="6953AED6" w:rsidR="002F2474" w:rsidRPr="004C0F0D" w:rsidRDefault="004A507B" w:rsidP="000E7FBB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4C0F0D">
        <w:rPr>
          <w:lang w:val="pl-PL"/>
        </w:rPr>
        <w:t>Umow</w:t>
      </w:r>
      <w:r w:rsidR="004C0F0D" w:rsidRPr="004C0F0D">
        <w:rPr>
          <w:lang w:val="pl-PL"/>
        </w:rPr>
        <w:t>y podwykonawstwa -</w:t>
      </w:r>
      <w:r w:rsidRPr="004C0F0D">
        <w:rPr>
          <w:lang w:val="pl-PL"/>
        </w:rPr>
        <w:t xml:space="preserve"> jeśli </w:t>
      </w:r>
      <w:r w:rsidR="004C0F0D" w:rsidRPr="004C0F0D">
        <w:rPr>
          <w:lang w:val="pl-PL"/>
        </w:rPr>
        <w:t>ma z</w:t>
      </w:r>
      <w:r w:rsidR="004C0F0D">
        <w:rPr>
          <w:lang w:val="pl-PL"/>
        </w:rPr>
        <w:t>astosowanie,</w:t>
      </w:r>
    </w:p>
    <w:p w14:paraId="389C1813" w14:textId="4D86AAC5" w:rsidR="002F2474" w:rsidRDefault="004A507B" w:rsidP="000E7FBB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Lista podwykonawców, których produkcja posiada certyfikat PEFC</w:t>
      </w:r>
      <w:r w:rsidR="004C0F0D">
        <w:rPr>
          <w:lang w:val="pl-PL"/>
        </w:rPr>
        <w:t xml:space="preserve"> </w:t>
      </w:r>
      <w:r w:rsidR="004C0F0D" w:rsidRPr="004C0F0D">
        <w:rPr>
          <w:lang w:val="pl-PL"/>
        </w:rPr>
        <w:t>- jeśli ma z</w:t>
      </w:r>
      <w:r w:rsidR="004C0F0D">
        <w:rPr>
          <w:lang w:val="pl-PL"/>
        </w:rPr>
        <w:t>astosowanie.</w:t>
      </w:r>
    </w:p>
    <w:p w14:paraId="5754723C" w14:textId="77777777" w:rsidR="002F2474" w:rsidRDefault="002F2474">
      <w:pPr>
        <w:rPr>
          <w:lang w:val="pl-PL"/>
        </w:rPr>
      </w:pPr>
    </w:p>
    <w:p w14:paraId="5DAF3FC3" w14:textId="731ECD05" w:rsidR="002F2474" w:rsidRDefault="000E7FBB">
      <w:pPr>
        <w:pStyle w:val="Heading1"/>
        <w:rPr>
          <w:lang w:val="pl-PL"/>
        </w:rPr>
      </w:pPr>
      <w:bookmarkStart w:id="53" w:name="_Toc97604787"/>
      <w:r>
        <w:rPr>
          <w:lang w:val="pl-PL"/>
        </w:rPr>
        <w:t>Postępowanie ze skargami</w:t>
      </w:r>
      <w:bookmarkEnd w:id="53"/>
    </w:p>
    <w:p w14:paraId="272DFF1F" w14:textId="7E6B75DC" w:rsidR="002F2474" w:rsidRDefault="004A507B">
      <w:pPr>
        <w:jc w:val="left"/>
        <w:rPr>
          <w:lang w:val="pl-PL"/>
        </w:rPr>
      </w:pPr>
      <w:r>
        <w:rPr>
          <w:lang w:val="pl-PL"/>
        </w:rPr>
        <w:t xml:space="preserve">Po otrzymaniu pisemnej skargi od dostawcy, klienta lub innej strony w związku z certyfikacją CoC </w:t>
      </w:r>
      <w:r w:rsidR="000E7FBB" w:rsidRPr="000E7FBB">
        <w:rPr>
          <w:b/>
          <w:bCs/>
          <w:lang w:val="pl-PL"/>
        </w:rPr>
        <w:t>Company</w:t>
      </w:r>
      <w:r w:rsidRPr="000E7FBB">
        <w:rPr>
          <w:b/>
          <w:bCs/>
          <w:lang w:val="pl-PL"/>
        </w:rPr>
        <w:t xml:space="preserve"> Ltd</w:t>
      </w:r>
      <w:r>
        <w:rPr>
          <w:lang w:val="pl-PL"/>
        </w:rPr>
        <w:t>, należy:</w:t>
      </w:r>
    </w:p>
    <w:p w14:paraId="1BC9DD89" w14:textId="77777777" w:rsidR="00E203E8" w:rsidRDefault="000E7FBB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formaln</w:t>
      </w:r>
      <w:r w:rsidR="00E203E8">
        <w:rPr>
          <w:lang w:val="pl-PL"/>
        </w:rPr>
        <w:t>ie</w:t>
      </w:r>
      <w:r w:rsidRPr="00E203E8">
        <w:rPr>
          <w:lang w:val="pl-PL"/>
        </w:rPr>
        <w:t xml:space="preserve"> potwierdzić przyjęcie skargi stronie zgłaszającej w ciągu </w:t>
      </w:r>
      <w:r w:rsidR="00E203E8">
        <w:rPr>
          <w:lang w:val="pl-PL"/>
        </w:rPr>
        <w:t>10</w:t>
      </w:r>
      <w:r w:rsidRPr="00E203E8">
        <w:rPr>
          <w:lang w:val="pl-PL"/>
        </w:rPr>
        <w:t xml:space="preserve"> dni</w:t>
      </w:r>
      <w:r w:rsidR="00E203E8">
        <w:rPr>
          <w:lang w:val="pl-PL"/>
        </w:rPr>
        <w:t xml:space="preserve"> </w:t>
      </w:r>
      <w:r w:rsidRPr="00E203E8">
        <w:rPr>
          <w:lang w:val="pl-PL"/>
        </w:rPr>
        <w:t>roboczych</w:t>
      </w:r>
      <w:r w:rsidR="00E203E8">
        <w:rPr>
          <w:lang w:val="pl-PL"/>
        </w:rPr>
        <w:t>,</w:t>
      </w:r>
    </w:p>
    <w:p w14:paraId="17D327D7" w14:textId="45FD26E4" w:rsidR="000E7FBB" w:rsidRPr="00E203E8" w:rsidRDefault="000E7FBB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zgromadzić i zweryfikować wszystkie niezbędne informacje, aby ocenić i sprawdzić</w:t>
      </w:r>
    </w:p>
    <w:p w14:paraId="05ECF918" w14:textId="77777777" w:rsidR="00E203E8" w:rsidRDefault="000E7FBB" w:rsidP="00E203E8">
      <w:pPr>
        <w:pStyle w:val="ListParagraph"/>
        <w:rPr>
          <w:lang w:val="pl-PL"/>
        </w:rPr>
      </w:pPr>
      <w:r w:rsidRPr="000E7FBB">
        <w:rPr>
          <w:lang w:val="pl-PL"/>
        </w:rPr>
        <w:t>skargę oraz podjąć stosowną decyzję</w:t>
      </w:r>
      <w:r w:rsidR="00E203E8">
        <w:rPr>
          <w:lang w:val="pl-PL"/>
        </w:rPr>
        <w:t>,</w:t>
      </w:r>
    </w:p>
    <w:p w14:paraId="506F744D" w14:textId="77777777" w:rsidR="00E203E8" w:rsidRDefault="000E7FBB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formalnie przekazać decyzję w sprawie skargi i informacje o procesie rozpatrywania</w:t>
      </w:r>
      <w:r w:rsidR="00E203E8" w:rsidRPr="00E203E8">
        <w:rPr>
          <w:lang w:val="pl-PL"/>
        </w:rPr>
        <w:t xml:space="preserve"> </w:t>
      </w:r>
      <w:r w:rsidRPr="00E203E8">
        <w:rPr>
          <w:lang w:val="pl-PL"/>
        </w:rPr>
        <w:t>skargi stronie zgłaszającej</w:t>
      </w:r>
      <w:r w:rsidR="00E203E8" w:rsidRPr="00E203E8">
        <w:rPr>
          <w:lang w:val="pl-PL"/>
        </w:rPr>
        <w:t>,</w:t>
      </w:r>
    </w:p>
    <w:p w14:paraId="4358C54A" w14:textId="3C2D471C" w:rsidR="000E7FBB" w:rsidRPr="00E203E8" w:rsidRDefault="00E203E8" w:rsidP="00E203E8">
      <w:pPr>
        <w:pStyle w:val="ListParagraph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z</w:t>
      </w:r>
      <w:r w:rsidR="000E7FBB" w:rsidRPr="00E203E8">
        <w:rPr>
          <w:lang w:val="pl-PL"/>
        </w:rPr>
        <w:t>apewnić podjęcie stosownych działań naprawczych i zapobiegawczych, o ile są</w:t>
      </w:r>
      <w:r>
        <w:rPr>
          <w:lang w:val="pl-PL"/>
        </w:rPr>
        <w:t xml:space="preserve"> </w:t>
      </w:r>
      <w:r w:rsidR="000E7FBB" w:rsidRPr="00E203E8">
        <w:rPr>
          <w:lang w:val="pl-PL"/>
        </w:rPr>
        <w:t>konieczne.</w:t>
      </w:r>
    </w:p>
    <w:p w14:paraId="2FED28C4" w14:textId="4333B9CF" w:rsidR="002F2474" w:rsidRDefault="002F2474" w:rsidP="000E7FBB">
      <w:pPr>
        <w:spacing w:before="0" w:after="200" w:line="276" w:lineRule="auto"/>
        <w:jc w:val="left"/>
        <w:rPr>
          <w:lang w:val="pl-PL"/>
        </w:rPr>
      </w:pPr>
    </w:p>
    <w:p w14:paraId="3841C5EA" w14:textId="1F18F507" w:rsidR="002F2474" w:rsidRDefault="004A507B">
      <w:pPr>
        <w:pStyle w:val="Heading1"/>
        <w:rPr>
          <w:lang w:val="pl-PL"/>
        </w:rPr>
      </w:pPr>
      <w:bookmarkStart w:id="54" w:name="_Toc97604788"/>
      <w:r>
        <w:rPr>
          <w:lang w:val="pl-PL"/>
        </w:rPr>
        <w:lastRenderedPageBreak/>
        <w:t xml:space="preserve">Niezgodność i działania </w:t>
      </w:r>
      <w:r w:rsidR="00E203E8">
        <w:rPr>
          <w:lang w:val="pl-PL"/>
        </w:rPr>
        <w:t>naprawcze</w:t>
      </w:r>
      <w:bookmarkEnd w:id="54"/>
    </w:p>
    <w:p w14:paraId="4E526C43" w14:textId="131BEA0A" w:rsidR="002F2474" w:rsidRDefault="004A507B">
      <w:pPr>
        <w:rPr>
          <w:lang w:val="pl-PL"/>
        </w:rPr>
      </w:pPr>
      <w:r>
        <w:rPr>
          <w:lang w:val="pl-PL"/>
        </w:rPr>
        <w:t xml:space="preserve">W przypadku stwierdzenia niezgodności w wyniku audytu wewnętrznego lub zewnętrznego, </w:t>
      </w:r>
      <w:r w:rsidR="00E203E8" w:rsidRPr="00E203E8">
        <w:rPr>
          <w:b/>
          <w:bCs/>
          <w:lang w:val="pl-PL"/>
        </w:rPr>
        <w:t xml:space="preserve">Company </w:t>
      </w:r>
      <w:r w:rsidRPr="00E203E8">
        <w:rPr>
          <w:b/>
          <w:bCs/>
          <w:lang w:val="pl-PL"/>
        </w:rPr>
        <w:t>Ltd</w:t>
      </w:r>
      <w:r>
        <w:rPr>
          <w:lang w:val="pl-PL"/>
        </w:rPr>
        <w:t xml:space="preserve"> zobowiązana jest:</w:t>
      </w:r>
    </w:p>
    <w:p w14:paraId="1E60CB21" w14:textId="77777777" w:rsidR="00B73F3A" w:rsidRPr="00B73F3A" w:rsidRDefault="00B73F3A" w:rsidP="00B73F3A">
      <w:p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a) reagować na niezgodności oraz, w stosownych przypadkach:</w:t>
      </w:r>
    </w:p>
    <w:p w14:paraId="025D691D" w14:textId="4AAF90E1" w:rsidR="00B73F3A" w:rsidRPr="00B73F3A" w:rsidRDefault="00B73F3A" w:rsidP="00B73F3A">
      <w:pPr>
        <w:pStyle w:val="ListParagraph"/>
        <w:numPr>
          <w:ilvl w:val="0"/>
          <w:numId w:val="17"/>
        </w:num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podjąć działania w celu kontroli i naprawy</w:t>
      </w:r>
      <w:r w:rsidR="006A603A">
        <w:rPr>
          <w:lang w:val="pl-PL"/>
        </w:rPr>
        <w:t>,</w:t>
      </w:r>
    </w:p>
    <w:p w14:paraId="549632E2" w14:textId="4C55F2E3" w:rsidR="00B73F3A" w:rsidRPr="00B73F3A" w:rsidRDefault="00B73F3A" w:rsidP="00B73F3A">
      <w:pPr>
        <w:pStyle w:val="ListParagraph"/>
        <w:numPr>
          <w:ilvl w:val="0"/>
          <w:numId w:val="17"/>
        </w:num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zająć się konsekwencjami</w:t>
      </w:r>
      <w:r w:rsidR="006A603A">
        <w:rPr>
          <w:lang w:val="pl-PL"/>
        </w:rPr>
        <w:t>,</w:t>
      </w:r>
    </w:p>
    <w:p w14:paraId="212AEE88" w14:textId="77777777" w:rsidR="00B73F3A" w:rsidRPr="00B73F3A" w:rsidRDefault="00B73F3A" w:rsidP="00B73F3A">
      <w:p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b) ocenić potrzebę podjęcia działań w celu wyeliminowania przyczyn niezgodności, aby nie</w:t>
      </w:r>
    </w:p>
    <w:p w14:paraId="070DAD81" w14:textId="77777777" w:rsidR="00B73F3A" w:rsidRPr="00B73F3A" w:rsidRDefault="00B73F3A" w:rsidP="00B73F3A">
      <w:p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występowały ponownie lub w innych obszarach poprzez:</w:t>
      </w:r>
    </w:p>
    <w:p w14:paraId="32C5D607" w14:textId="1853BE91" w:rsidR="00B73F3A" w:rsidRPr="00B73F3A" w:rsidRDefault="00B73F3A" w:rsidP="00B73F3A">
      <w:pPr>
        <w:pStyle w:val="ListParagraph"/>
        <w:numPr>
          <w:ilvl w:val="0"/>
          <w:numId w:val="18"/>
        </w:num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wykonanie przeglądu niezgodności</w:t>
      </w:r>
      <w:r w:rsidR="006A603A">
        <w:rPr>
          <w:lang w:val="pl-PL"/>
        </w:rPr>
        <w:t>,</w:t>
      </w:r>
    </w:p>
    <w:p w14:paraId="6AB08BCE" w14:textId="5FC27AD2" w:rsidR="00B73F3A" w:rsidRPr="00B73F3A" w:rsidRDefault="00B73F3A" w:rsidP="00B73F3A">
      <w:pPr>
        <w:pStyle w:val="ListParagraph"/>
        <w:numPr>
          <w:ilvl w:val="0"/>
          <w:numId w:val="18"/>
        </w:num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określenie przyczyn niezgodności</w:t>
      </w:r>
      <w:r w:rsidR="006A603A">
        <w:rPr>
          <w:lang w:val="pl-PL"/>
        </w:rPr>
        <w:t>,</w:t>
      </w:r>
    </w:p>
    <w:p w14:paraId="48C84BAE" w14:textId="4FFB6449" w:rsidR="00B73F3A" w:rsidRPr="00B73F3A" w:rsidRDefault="00B73F3A" w:rsidP="00B73F3A">
      <w:pPr>
        <w:pStyle w:val="ListParagraph"/>
        <w:numPr>
          <w:ilvl w:val="0"/>
          <w:numId w:val="18"/>
        </w:num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określenie, czy podobne niezgodności występują lub mogłyby potencjalnie</w:t>
      </w:r>
      <w:r>
        <w:rPr>
          <w:lang w:val="pl-PL"/>
        </w:rPr>
        <w:t xml:space="preserve"> </w:t>
      </w:r>
      <w:r w:rsidRPr="00B73F3A">
        <w:rPr>
          <w:lang w:val="pl-PL"/>
        </w:rPr>
        <w:t>wystąpić</w:t>
      </w:r>
      <w:r>
        <w:rPr>
          <w:lang w:val="pl-PL"/>
        </w:rPr>
        <w:t>,</w:t>
      </w:r>
    </w:p>
    <w:p w14:paraId="470C3F02" w14:textId="42EEA254" w:rsidR="00B73F3A" w:rsidRPr="00B73F3A" w:rsidRDefault="00B73F3A" w:rsidP="00B73F3A">
      <w:p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c) podjąć potrzebne działania</w:t>
      </w:r>
      <w:r w:rsidR="006A603A">
        <w:rPr>
          <w:lang w:val="pl-PL"/>
        </w:rPr>
        <w:t>,</w:t>
      </w:r>
    </w:p>
    <w:p w14:paraId="3BD9FFAD" w14:textId="57D65AC3" w:rsidR="00B73F3A" w:rsidRPr="00B73F3A" w:rsidRDefault="00B73F3A" w:rsidP="00B73F3A">
      <w:pPr>
        <w:suppressAutoHyphens w:val="0"/>
        <w:autoSpaceDE w:val="0"/>
        <w:adjustRightInd w:val="0"/>
        <w:spacing w:before="0" w:after="0"/>
        <w:jc w:val="left"/>
        <w:rPr>
          <w:lang w:val="pl-PL"/>
        </w:rPr>
      </w:pPr>
      <w:r w:rsidRPr="00B73F3A">
        <w:rPr>
          <w:lang w:val="pl-PL"/>
        </w:rPr>
        <w:t>d) wykonać przegląd efektywności podjętych działań naprawczych</w:t>
      </w:r>
      <w:r w:rsidR="006A603A">
        <w:rPr>
          <w:lang w:val="pl-PL"/>
        </w:rPr>
        <w:t>,</w:t>
      </w:r>
    </w:p>
    <w:p w14:paraId="55FC9C9D" w14:textId="7B806622" w:rsidR="002F2474" w:rsidRDefault="00B73F3A" w:rsidP="00B73F3A">
      <w:pPr>
        <w:rPr>
          <w:lang w:val="pl-PL"/>
        </w:rPr>
      </w:pPr>
      <w:r w:rsidRPr="00B73F3A">
        <w:rPr>
          <w:lang w:val="pl-PL"/>
        </w:rPr>
        <w:t>e) wprowadzić zmiany do systemu zarządzania, o ile to konieczne</w:t>
      </w:r>
      <w:r>
        <w:rPr>
          <w:lang w:val="pl-PL"/>
        </w:rPr>
        <w:t>.</w:t>
      </w:r>
    </w:p>
    <w:p w14:paraId="07DB2D73" w14:textId="77777777" w:rsidR="00B73F3A" w:rsidRPr="00B73F3A" w:rsidRDefault="00B73F3A" w:rsidP="00B73F3A">
      <w:pPr>
        <w:rPr>
          <w:lang w:val="pl-PL"/>
        </w:rPr>
      </w:pPr>
    </w:p>
    <w:p w14:paraId="57110827" w14:textId="7523DDD1" w:rsidR="002F2474" w:rsidRDefault="006A603A">
      <w:pPr>
        <w:rPr>
          <w:lang w:val="pl-PL"/>
        </w:rPr>
      </w:pPr>
      <w:r w:rsidRPr="006A603A">
        <w:rPr>
          <w:b/>
          <w:bCs/>
          <w:lang w:val="pl-PL"/>
        </w:rPr>
        <w:t xml:space="preserve">Company </w:t>
      </w:r>
      <w:r w:rsidR="004A507B" w:rsidRPr="006A603A">
        <w:rPr>
          <w:b/>
          <w:bCs/>
          <w:lang w:val="pl-PL"/>
        </w:rPr>
        <w:t>L</w:t>
      </w:r>
      <w:r w:rsidRPr="006A603A">
        <w:rPr>
          <w:b/>
          <w:bCs/>
          <w:lang w:val="pl-PL"/>
        </w:rPr>
        <w:t>t</w:t>
      </w:r>
      <w:r w:rsidR="004A507B" w:rsidRPr="006A603A">
        <w:rPr>
          <w:b/>
          <w:bCs/>
          <w:lang w:val="pl-PL"/>
        </w:rPr>
        <w:t>d</w:t>
      </w:r>
      <w:r w:rsidR="004A507B">
        <w:rPr>
          <w:lang w:val="pl-PL"/>
        </w:rPr>
        <w:t xml:space="preserve"> przechowuje udokumentowane informacje o wszystkich niezgodnościach i wynikach działań korygujących.</w:t>
      </w:r>
    </w:p>
    <w:p w14:paraId="4372A732" w14:textId="77777777" w:rsidR="002F2474" w:rsidRDefault="002F2474">
      <w:pPr>
        <w:rPr>
          <w:lang w:val="pl-PL"/>
        </w:rPr>
      </w:pPr>
    </w:p>
    <w:p w14:paraId="2869BF34" w14:textId="7A23DC30" w:rsidR="002F2474" w:rsidRDefault="004A507B">
      <w:pPr>
        <w:pStyle w:val="Heading1"/>
        <w:rPr>
          <w:lang w:val="pl-PL"/>
        </w:rPr>
      </w:pPr>
      <w:bookmarkStart w:id="55" w:name="_Toc97604789"/>
      <w:r>
        <w:rPr>
          <w:lang w:val="pl-PL"/>
        </w:rPr>
        <w:t xml:space="preserve">System </w:t>
      </w:r>
      <w:r w:rsidR="006A603A">
        <w:rPr>
          <w:lang w:val="pl-PL"/>
        </w:rPr>
        <w:t>Należytej Staranności (SNS)</w:t>
      </w:r>
      <w:bookmarkEnd w:id="55"/>
    </w:p>
    <w:p w14:paraId="7BD8F153" w14:textId="00BB9C1E" w:rsidR="002F2474" w:rsidRDefault="004A507B" w:rsidP="001931ED">
      <w:pPr>
        <w:rPr>
          <w:lang w:val="pl-PL"/>
        </w:rPr>
      </w:pPr>
      <w:r>
        <w:rPr>
          <w:lang w:val="pl-PL"/>
        </w:rPr>
        <w:t>Jesteśmy zobowiązani do wdrożenia Systemu Należytej Staranności (</w:t>
      </w:r>
      <w:r w:rsidR="006A603A">
        <w:rPr>
          <w:lang w:val="pl-PL"/>
        </w:rPr>
        <w:t>SNS</w:t>
      </w:r>
      <w:r>
        <w:rPr>
          <w:lang w:val="pl-PL"/>
        </w:rPr>
        <w:t>), zgodnie z wymogami Standardu PEFC (zob. opis poniżej).</w:t>
      </w:r>
    </w:p>
    <w:p w14:paraId="4CAEE946" w14:textId="21C813FA" w:rsidR="002F2474" w:rsidRDefault="004A507B" w:rsidP="001931ED">
      <w:pPr>
        <w:rPr>
          <w:lang w:val="pl-PL"/>
        </w:rPr>
      </w:pPr>
      <w:r>
        <w:rPr>
          <w:lang w:val="pl-PL"/>
        </w:rPr>
        <w:t>Jako surowce do grup produktów PEFC akceptujemy wyłącznie materiały z certyfikatem PEFC lub z</w:t>
      </w:r>
      <w:r w:rsidR="006A603A">
        <w:rPr>
          <w:lang w:val="pl-PL"/>
        </w:rPr>
        <w:t>e</w:t>
      </w:r>
      <w:r>
        <w:rPr>
          <w:lang w:val="pl-PL"/>
        </w:rPr>
        <w:t xml:space="preserve"> źródeł</w:t>
      </w:r>
      <w:r w:rsidR="006A603A">
        <w:rPr>
          <w:lang w:val="pl-PL"/>
        </w:rPr>
        <w:t xml:space="preserve"> kontrolowanych przez</w:t>
      </w:r>
      <w:r>
        <w:rPr>
          <w:lang w:val="pl-PL"/>
        </w:rPr>
        <w:t xml:space="preserve"> PEFC.  Dlatego nie musimy przeprowadzać oceny ryzyka, a jednocześnie możemy uznać, że materiał ten ma znikome ryzyko pochodzenia z kontrowersyjnych źródeł.   </w:t>
      </w:r>
    </w:p>
    <w:p w14:paraId="6D380076" w14:textId="316BCD26" w:rsidR="002F2474" w:rsidRDefault="004A507B" w:rsidP="001931ED">
      <w:pPr>
        <w:rPr>
          <w:lang w:val="pl-PL"/>
        </w:rPr>
      </w:pPr>
      <w:r>
        <w:rPr>
          <w:lang w:val="pl-PL"/>
        </w:rPr>
        <w:t>Musimy zapewnić dostęp do informacji o kraju pochodzenia i gatunk</w:t>
      </w:r>
      <w:r w:rsidR="006A603A">
        <w:rPr>
          <w:lang w:val="pl-PL"/>
        </w:rPr>
        <w:t>ach</w:t>
      </w:r>
      <w:r>
        <w:rPr>
          <w:lang w:val="pl-PL"/>
        </w:rPr>
        <w:t>. Na żądanie udostępnimy te informacje certyfikowanym i niecertyfikowanym podmiotom PEFC na dalszych etapach łańcucha dostaw.  Jeśli nie będziemy dysponować żądanymi informacjami, prośba zostanie przekazana naszemu dostawcy.</w:t>
      </w:r>
    </w:p>
    <w:p w14:paraId="1876AD80" w14:textId="77777777" w:rsidR="002F2474" w:rsidRDefault="004A507B" w:rsidP="001931ED">
      <w:pPr>
        <w:rPr>
          <w:lang w:val="pl-PL"/>
        </w:rPr>
      </w:pPr>
      <w:r>
        <w:rPr>
          <w:lang w:val="pl-PL"/>
        </w:rPr>
        <w:t>Dostawcy muszą podpisać umowę, w której deklarują, że informacje te zostaną im przekazane w razie potrzeby.</w:t>
      </w:r>
    </w:p>
    <w:p w14:paraId="1BEABA14" w14:textId="77777777" w:rsidR="002F2474" w:rsidRDefault="004A507B" w:rsidP="001931ED">
      <w:pPr>
        <w:rPr>
          <w:lang w:val="pl-PL"/>
        </w:rPr>
      </w:pPr>
      <w:r>
        <w:rPr>
          <w:lang w:val="pl-PL"/>
        </w:rPr>
        <w:t>UWAGA! Informacje o gatunkach i kraju pochodzenia nie muszą być dokładne dla każdej dostawy. Wystarczy, że będziemy mieć dostęp do informacji o potencjalnym kraju pochodzenia i gatunkach zawartych w produktach.</w:t>
      </w:r>
    </w:p>
    <w:p w14:paraId="16F15C0C" w14:textId="77748FAD" w:rsidR="002F2474" w:rsidRDefault="004A507B" w:rsidP="001931ED">
      <w:pPr>
        <w:rPr>
          <w:lang w:val="pl-PL"/>
        </w:rPr>
      </w:pPr>
      <w:r>
        <w:rPr>
          <w:lang w:val="pl-PL"/>
        </w:rPr>
        <w:t>W przypadku pojawienia się wewnętrznych lub zewnętrznych uzasadnionych wątpliwości dotyczących pochodzenia materiału z kontrowersyjnych źródeł, podejmiemy działania zgodnie z</w:t>
      </w:r>
      <w:r w:rsidR="001931ED">
        <w:rPr>
          <w:lang w:val="pl-PL"/>
        </w:rPr>
        <w:t xml:space="preserve"> pkt. 4,</w:t>
      </w:r>
      <w:r>
        <w:rPr>
          <w:lang w:val="pl-PL"/>
        </w:rPr>
        <w:t xml:space="preserve"> Załącznikiem 1, do standardu PEFC Chain of Custody. </w:t>
      </w:r>
    </w:p>
    <w:p w14:paraId="24D6B99D" w14:textId="77777777" w:rsidR="001931ED" w:rsidRDefault="004A507B" w:rsidP="001931ED">
      <w:pPr>
        <w:rPr>
          <w:lang w:val="pl-PL"/>
        </w:rPr>
      </w:pPr>
      <w:r>
        <w:rPr>
          <w:lang w:val="pl-PL"/>
        </w:rPr>
        <w:t>Zgodnie z tą procedurą, zobowiązaliśmy się do zapewnienia, że w przypadku otrzymania informacji lub uzasadnionych obaw, że materiały te pochodzą z nielegalnych źródeł, przeprowadzimy dalsze dochodzenie. Nasi dostawcy i nasze dochodzenie muszą sprawdzić, czy dostarczony materiał ma "</w:t>
      </w:r>
      <w:r w:rsidR="001931ED">
        <w:rPr>
          <w:lang w:val="pl-PL"/>
        </w:rPr>
        <w:t>pomijalne</w:t>
      </w:r>
      <w:r>
        <w:rPr>
          <w:lang w:val="pl-PL"/>
        </w:rPr>
        <w:t xml:space="preserve"> ryzyko" pochodzenia z źródeł kontrowersyjnych.  </w:t>
      </w:r>
    </w:p>
    <w:p w14:paraId="4464F67A" w14:textId="078F7060" w:rsidR="002F2474" w:rsidRDefault="004A507B" w:rsidP="001931ED">
      <w:pPr>
        <w:rPr>
          <w:lang w:val="pl-PL"/>
        </w:rPr>
      </w:pPr>
      <w:r>
        <w:rPr>
          <w:lang w:val="pl-PL"/>
        </w:rPr>
        <w:t xml:space="preserve">UWAGA! Wymóg ten dotyczy nie tylko grup produktów PEFC objętych naszym certyfikatem, ale wszystkich materiałów drewnopochodnych, z którymi mamy do czynienia w naszej firmie. </w:t>
      </w:r>
    </w:p>
    <w:p w14:paraId="7050700C" w14:textId="77777777" w:rsidR="002F2474" w:rsidRDefault="004A507B" w:rsidP="001931ED">
      <w:pPr>
        <w:rPr>
          <w:lang w:val="pl-PL"/>
        </w:rPr>
      </w:pPr>
      <w:r>
        <w:rPr>
          <w:lang w:val="pl-PL"/>
        </w:rPr>
        <w:t xml:space="preserve">Jeśli strona trzecia podejrzewa nas o nieprzestrzeganie przez naszego dostawcę wymogów prawnych i innych aspektów dotyczących kontrowersyjnych źródeł, zarzuty te zostaną zbadane, a jeśli zostaną </w:t>
      </w:r>
      <w:r>
        <w:rPr>
          <w:lang w:val="pl-PL"/>
        </w:rPr>
        <w:lastRenderedPageBreak/>
        <w:t>uznane za zasadne, dokonana zostanie (ponowna) ocena ryzyka LUB dostawca zostanie wykluczony z dostaw materiałów posiadających certyfikat PEFC.</w:t>
      </w:r>
    </w:p>
    <w:p w14:paraId="58E7725F" w14:textId="77777777" w:rsidR="002F2474" w:rsidRDefault="004A507B" w:rsidP="001931ED">
      <w:pPr>
        <w:rPr>
          <w:lang w:val="pl-PL"/>
        </w:rPr>
      </w:pPr>
      <w:r>
        <w:rPr>
          <w:lang w:val="pl-PL"/>
        </w:rPr>
        <w:t>W przypadku uzasadnionego podejrzenia, wszelkie materiały uprzednio wyłączone z oceny ryzyka zostaną ocenione zgodnie z wymaganiami standardu lub zostaną wyłączone jako surowce w grupach produktów PEFC.</w:t>
      </w:r>
    </w:p>
    <w:p w14:paraId="421B83A6" w14:textId="77777777" w:rsidR="002F2474" w:rsidRDefault="002F2474">
      <w:pPr>
        <w:pStyle w:val="Heading1"/>
        <w:rPr>
          <w:lang w:val="pl-PL"/>
        </w:rPr>
      </w:pPr>
    </w:p>
    <w:p w14:paraId="349648AE" w14:textId="77777777" w:rsidR="002F2474" w:rsidRPr="00E5080E" w:rsidRDefault="002F2474">
      <w:pPr>
        <w:spacing w:before="0" w:after="200" w:line="276" w:lineRule="auto"/>
        <w:jc w:val="left"/>
        <w:rPr>
          <w:lang w:val="pl-PL"/>
        </w:rPr>
      </w:pPr>
    </w:p>
    <w:p w14:paraId="046EF8BB" w14:textId="77777777" w:rsidR="002F2474" w:rsidRDefault="004A507B">
      <w:pPr>
        <w:pStyle w:val="Heading1"/>
        <w:pageBreakBefore/>
        <w:rPr>
          <w:lang w:val="pl-PL"/>
        </w:rPr>
      </w:pPr>
      <w:bookmarkStart w:id="56" w:name="_Toc97604790"/>
      <w:r>
        <w:rPr>
          <w:lang w:val="pl-PL"/>
        </w:rPr>
        <w:lastRenderedPageBreak/>
        <w:t>Załącznik 1: Dokumentacja dotycząca szkolenia</w:t>
      </w:r>
      <w:bookmarkEnd w:id="48"/>
      <w:bookmarkEnd w:id="49"/>
      <w:r>
        <w:rPr>
          <w:lang w:val="pl-PL"/>
        </w:rPr>
        <w:t xml:space="preserve"> pracowników</w:t>
      </w:r>
      <w:bookmarkEnd w:id="56"/>
    </w:p>
    <w:p w14:paraId="3048D648" w14:textId="77777777" w:rsidR="002F2474" w:rsidRDefault="004A507B">
      <w:pPr>
        <w:pStyle w:val="NoSpacing"/>
        <w:rPr>
          <w:rFonts w:ascii="Microsoft Sans Serif" w:hAnsi="Microsoft Sans Serif" w:cs="Microsoft Sans Serif"/>
          <w:i/>
          <w:sz w:val="12"/>
          <w:szCs w:val="12"/>
          <w:lang w:val="pl-PL"/>
        </w:rPr>
      </w:pPr>
      <w:r>
        <w:rPr>
          <w:rFonts w:ascii="Microsoft Sans Serif" w:hAnsi="Microsoft Sans Serif" w:cs="Microsoft Sans Serif"/>
          <w:i/>
          <w:sz w:val="12"/>
          <w:szCs w:val="12"/>
          <w:lang w:val="pl-PL"/>
        </w:rPr>
        <w:t xml:space="preserve"> </w:t>
      </w:r>
    </w:p>
    <w:p w14:paraId="75515268" w14:textId="77777777" w:rsidR="002F2474" w:rsidRDefault="004A507B">
      <w:pPr>
        <w:jc w:val="left"/>
        <w:rPr>
          <w:lang w:val="pl-PL"/>
        </w:rPr>
      </w:pPr>
      <w:r>
        <w:rPr>
          <w:lang w:val="pl-PL"/>
        </w:rPr>
        <w:t>Następujący pracownicy zostali przeszkoleni w zakresie certyfikacji PEFC i niniejszych procedur Kontroli Pochodzenia Produktu (Chain of Custody):</w:t>
      </w:r>
      <w:r>
        <w:rPr>
          <w:lang w:val="pl-PL"/>
        </w:rPr>
        <w:br/>
      </w: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1842"/>
        <w:gridCol w:w="1842"/>
        <w:gridCol w:w="1700"/>
        <w:gridCol w:w="1984"/>
      </w:tblGrid>
      <w:tr w:rsidR="002F2474" w:rsidRPr="007D292C" w14:paraId="6A4558C2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36035" w14:textId="77777777" w:rsidR="002F2474" w:rsidRDefault="004A507B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Nazwa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EB7FC" w14:textId="77777777" w:rsidR="002F2474" w:rsidRDefault="004A507B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Nazwa stanowiska i funkcja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4F326" w14:textId="77777777" w:rsidR="002F2474" w:rsidRDefault="004A507B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Temat szkolenia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0BFE9" w14:textId="77777777" w:rsidR="002F2474" w:rsidRDefault="004A507B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Data szkolenia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F35F2" w14:textId="77777777" w:rsidR="002F2474" w:rsidRDefault="004A507B">
            <w:pPr>
              <w:jc w:val="left"/>
              <w:rPr>
                <w:b/>
                <w:color w:val="FFFFFF"/>
                <w:lang w:val="pl-PL"/>
              </w:rPr>
            </w:pPr>
            <w:r>
              <w:rPr>
                <w:b/>
                <w:color w:val="FFFFFF"/>
                <w:lang w:val="pl-PL"/>
              </w:rPr>
              <w:t>Imię i nazwisko trenera/instruktora</w:t>
            </w:r>
          </w:p>
        </w:tc>
      </w:tr>
      <w:tr w:rsidR="002F2474" w:rsidRPr="007D292C" w14:paraId="4FBABFE6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AEE23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E582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8CD26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30F4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2D3F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5EDD0C48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0B7B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3D2A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F45E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C7292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41C44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1C3DF4B5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D0D1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CB4AE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C31F5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5471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42076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1F61AD94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1932F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82240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6E99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BEE64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5566E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1ADF7C3B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CC4BC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1C16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6763F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36D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AA100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1D5C800F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DA73F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5DE20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73AF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E825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BA882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2EBC5294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98A9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716E8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6776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FADCE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B7B0D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551984D2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8BBB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9EBF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4C68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FF06C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7237E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24B22F30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94348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6F693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E41F0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47A89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DDE9E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22C78738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90B78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9DBED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6EB10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4A81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16E0B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6C0A6DEC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B4669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9068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C67D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7CA03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DD67E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14E137B0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7E1E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16B5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23C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95919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BBFFE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50863B14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20833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14BE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A437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B4F5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FF3BB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510FA140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548B4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30473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E6833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3DC0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DC4B1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08991ACB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041E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CD402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E13C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9F5A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246F6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33E01C5D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5A5E6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A65B0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BD19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4D16B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2D2DD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7C392FAC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CD87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99F1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9A009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28D8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4F3C9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0258921C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6C887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7C46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56ED8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A1162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9D04B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1A7D3C79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9ECE1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129C4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C0D42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57AA2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E9B00" w14:textId="77777777" w:rsidR="002F2474" w:rsidRDefault="002F2474">
            <w:pPr>
              <w:rPr>
                <w:lang w:val="pl-PL"/>
              </w:rPr>
            </w:pPr>
          </w:p>
        </w:tc>
      </w:tr>
      <w:tr w:rsidR="002F2474" w:rsidRPr="007D292C" w14:paraId="762A5DB5" w14:textId="77777777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5AFE5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9B80A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614ED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D91E8" w14:textId="77777777" w:rsidR="002F2474" w:rsidRDefault="002F2474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32189" w14:textId="77777777" w:rsidR="002F2474" w:rsidRDefault="002F2474">
            <w:pPr>
              <w:rPr>
                <w:lang w:val="pl-PL"/>
              </w:rPr>
            </w:pPr>
          </w:p>
        </w:tc>
      </w:tr>
    </w:tbl>
    <w:p w14:paraId="5C090AD2" w14:textId="77777777" w:rsidR="002F2474" w:rsidRDefault="004A507B">
      <w:pPr>
        <w:pStyle w:val="Heading1"/>
        <w:pageBreakBefore/>
        <w:rPr>
          <w:lang w:val="pl-PL"/>
        </w:rPr>
      </w:pPr>
      <w:bookmarkStart w:id="57" w:name="_Toc310506052"/>
      <w:bookmarkStart w:id="58" w:name="_Toc477447229"/>
      <w:bookmarkStart w:id="59" w:name="_Toc97604791"/>
      <w:r>
        <w:rPr>
          <w:lang w:val="pl-PL"/>
        </w:rPr>
        <w:lastRenderedPageBreak/>
        <w:t>Załącznik 2: Lista dostawców PEFC</w:t>
      </w:r>
      <w:bookmarkEnd w:id="57"/>
      <w:bookmarkEnd w:id="58"/>
      <w:bookmarkEnd w:id="59"/>
    </w:p>
    <w:p w14:paraId="61F0F1F4" w14:textId="77777777" w:rsidR="002F2474" w:rsidRPr="00E5080E" w:rsidRDefault="004A507B">
      <w:pPr>
        <w:jc w:val="left"/>
        <w:rPr>
          <w:lang w:val="pl-PL"/>
        </w:rPr>
      </w:pPr>
      <w:r>
        <w:rPr>
          <w:rFonts w:cs="Microsoft Sans Serif"/>
          <w:lang w:val="pl-PL"/>
        </w:rPr>
        <w:t xml:space="preserve">Ta lista jest weryfikowana co 3 miesiące na stronie </w:t>
      </w:r>
      <w:r>
        <w:rPr>
          <w:lang w:val="pl-PL"/>
        </w:rPr>
        <w:t xml:space="preserve">https://pefc.org/find-certified. </w:t>
      </w:r>
    </w:p>
    <w:tbl>
      <w:tblPr>
        <w:tblW w:w="98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9"/>
        <w:gridCol w:w="2088"/>
        <w:gridCol w:w="2069"/>
        <w:gridCol w:w="1702"/>
        <w:gridCol w:w="2045"/>
      </w:tblGrid>
      <w:tr w:rsidR="002F2474" w14:paraId="3FFCDA51" w14:textId="77777777">
        <w:trPr>
          <w:trHeight w:val="162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F0B68" w14:textId="77777777" w:rsidR="002F2474" w:rsidRDefault="004A507B" w:rsidP="009F3FF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Dostawca</w:t>
            </w:r>
          </w:p>
          <w:p w14:paraId="6BE598F4" w14:textId="77777777" w:rsidR="002F2474" w:rsidRDefault="004A507B" w:rsidP="009F3FF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(Nazwa i adres)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9B25D" w14:textId="77777777" w:rsidR="002F2474" w:rsidRDefault="004A507B" w:rsidP="009F3FF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Typ produktu</w:t>
            </w:r>
          </w:p>
          <w:p w14:paraId="74AC7F03" w14:textId="77777777" w:rsidR="002F2474" w:rsidRDefault="004A507B" w:rsidP="009F3FF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(Opis produktu)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17F24" w14:textId="77777777" w:rsidR="002F2474" w:rsidRDefault="004A507B" w:rsidP="009F3FFD">
            <w:pPr>
              <w:jc w:val="center"/>
              <w:rPr>
                <w:b/>
                <w:color w:val="FFFFFF"/>
                <w:lang w:val="pl-PL"/>
              </w:rPr>
            </w:pPr>
            <w:r>
              <w:rPr>
                <w:b/>
                <w:color w:val="FFFFFF"/>
                <w:lang w:val="pl-PL"/>
              </w:rPr>
              <w:t>Kategoria materiału</w:t>
            </w:r>
          </w:p>
          <w:p w14:paraId="20C75508" w14:textId="39123968" w:rsidR="002F2474" w:rsidRDefault="004A507B" w:rsidP="009F3FFD">
            <w:pPr>
              <w:jc w:val="center"/>
              <w:rPr>
                <w:color w:val="FFFFFF"/>
                <w:lang w:val="pl-PL"/>
              </w:rPr>
            </w:pPr>
            <w:r>
              <w:rPr>
                <w:color w:val="FFFFFF"/>
                <w:lang w:val="pl-PL"/>
              </w:rPr>
              <w:t>(100% certyfik</w:t>
            </w:r>
            <w:r w:rsidR="009F3FFD">
              <w:rPr>
                <w:color w:val="FFFFFF"/>
                <w:lang w:val="pl-PL"/>
              </w:rPr>
              <w:t>owano przez</w:t>
            </w:r>
            <w:r>
              <w:rPr>
                <w:color w:val="FFFFFF"/>
                <w:lang w:val="pl-PL"/>
              </w:rPr>
              <w:t xml:space="preserve"> PEFC lub X% </w:t>
            </w:r>
            <w:r w:rsidR="009F3FFD">
              <w:rPr>
                <w:color w:val="FFFFFF"/>
                <w:lang w:val="pl-PL"/>
              </w:rPr>
              <w:t>certyfikowano przez</w:t>
            </w:r>
            <w:r>
              <w:rPr>
                <w:color w:val="FFFFFF"/>
                <w:lang w:val="pl-PL"/>
              </w:rPr>
              <w:t xml:space="preserve"> PEFC)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5DC4A" w14:textId="410E4EDB" w:rsidR="002F2474" w:rsidRDefault="009F3FFD" w:rsidP="009F3FF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Nr certyfikatu </w:t>
            </w:r>
            <w:r w:rsidR="004A507B">
              <w:rPr>
                <w:b/>
                <w:color w:val="FFFFFF"/>
              </w:rPr>
              <w:t>PEFC CoC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0C831" w14:textId="77777777" w:rsidR="002F2474" w:rsidRDefault="004A507B" w:rsidP="009F3FFD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Data ostatniej weryfikacji</w:t>
            </w:r>
          </w:p>
        </w:tc>
      </w:tr>
      <w:tr w:rsidR="002F2474" w14:paraId="72484AA6" w14:textId="77777777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01916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F3BA8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6DA1" w14:textId="77777777" w:rsidR="002F2474" w:rsidRDefault="002F2474">
            <w:pPr>
              <w:rPr>
                <w:lang w:eastAsia="da-DK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A8BE9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63BFD" w14:textId="77777777" w:rsidR="002F2474" w:rsidRDefault="002F2474"/>
        </w:tc>
      </w:tr>
      <w:tr w:rsidR="002F2474" w14:paraId="415845A3" w14:textId="77777777">
        <w:trPr>
          <w:trHeight w:val="4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4B82A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A18D2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709E7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3C60C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1A01D" w14:textId="77777777" w:rsidR="002F2474" w:rsidRDefault="002F2474"/>
        </w:tc>
      </w:tr>
      <w:tr w:rsidR="002F2474" w14:paraId="520C3375" w14:textId="77777777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45488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BC8D5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49514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80A4B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F938B" w14:textId="77777777" w:rsidR="002F2474" w:rsidRDefault="002F2474"/>
        </w:tc>
      </w:tr>
      <w:tr w:rsidR="002F2474" w14:paraId="1B476889" w14:textId="77777777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E200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0F350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331AF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5D686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3A540" w14:textId="77777777" w:rsidR="002F2474" w:rsidRDefault="002F2474"/>
        </w:tc>
      </w:tr>
      <w:tr w:rsidR="002F2474" w14:paraId="7869D9C6" w14:textId="77777777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212E8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C1E88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C0F7D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FE35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72240" w14:textId="77777777" w:rsidR="002F2474" w:rsidRDefault="002F2474"/>
        </w:tc>
      </w:tr>
      <w:tr w:rsidR="002F2474" w14:paraId="03425A82" w14:textId="77777777">
        <w:trPr>
          <w:trHeight w:val="4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469AF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70FA7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05288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B1595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7B75D" w14:textId="77777777" w:rsidR="002F2474" w:rsidRDefault="002F2474"/>
        </w:tc>
      </w:tr>
      <w:tr w:rsidR="002F2474" w14:paraId="42A660FC" w14:textId="77777777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6DA09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75693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124EF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2D570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32A31" w14:textId="77777777" w:rsidR="002F2474" w:rsidRDefault="002F2474"/>
        </w:tc>
      </w:tr>
      <w:tr w:rsidR="002F2474" w14:paraId="79146C8A" w14:textId="77777777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36C75" w14:textId="77777777" w:rsidR="002F2474" w:rsidRDefault="002F2474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6DDD" w14:textId="77777777" w:rsidR="002F2474" w:rsidRDefault="002F24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79B50" w14:textId="77777777" w:rsidR="002F2474" w:rsidRDefault="002F2474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E38B6" w14:textId="77777777" w:rsidR="002F2474" w:rsidRDefault="002F2474"/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26048" w14:textId="77777777" w:rsidR="002F2474" w:rsidRDefault="002F2474"/>
        </w:tc>
      </w:tr>
    </w:tbl>
    <w:p w14:paraId="1F94E7CA" w14:textId="77777777" w:rsidR="002F2474" w:rsidRDefault="002F2474"/>
    <w:p w14:paraId="2E8CFB63" w14:textId="77777777" w:rsidR="002F2474" w:rsidRDefault="002F2474">
      <w:pPr>
        <w:sectPr w:rsidR="002F2474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2880" w:right="1440" w:bottom="1440" w:left="1440" w:header="720" w:footer="720" w:gutter="0"/>
          <w:cols w:space="720"/>
          <w:titlePg/>
        </w:sectPr>
      </w:pPr>
    </w:p>
    <w:p w14:paraId="7194D7FC" w14:textId="77777777" w:rsidR="002F2474" w:rsidRDefault="004A507B">
      <w:pPr>
        <w:pStyle w:val="Heading1"/>
      </w:pPr>
      <w:bookmarkStart w:id="60" w:name="_Toc477447230"/>
      <w:bookmarkStart w:id="61" w:name="_Toc97604792"/>
      <w:r>
        <w:lastRenderedPageBreak/>
        <w:t xml:space="preserve">Załącznik 3: </w:t>
      </w:r>
      <w:bookmarkEnd w:id="60"/>
      <w:r>
        <w:t>Lista grup produktów PEFC</w:t>
      </w:r>
      <w:bookmarkEnd w:id="61"/>
      <w:r>
        <w:t xml:space="preserve">  </w:t>
      </w:r>
    </w:p>
    <w:p w14:paraId="762EC246" w14:textId="77777777" w:rsidR="002F2474" w:rsidRDefault="002F2474">
      <w:pPr>
        <w:jc w:val="center"/>
      </w:pPr>
    </w:p>
    <w:tbl>
      <w:tblPr>
        <w:tblW w:w="5439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1"/>
        <w:gridCol w:w="1401"/>
        <w:gridCol w:w="2094"/>
        <w:gridCol w:w="1502"/>
        <w:gridCol w:w="2094"/>
        <w:gridCol w:w="2705"/>
        <w:gridCol w:w="2403"/>
      </w:tblGrid>
      <w:tr w:rsidR="002F2474" w14:paraId="57F548BD" w14:textId="77777777"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FEEA3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Grupa produktów PEFC</w:t>
            </w:r>
          </w:p>
          <w:p w14:paraId="7BD2E31D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(opis produktu)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FD222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Typ i kod produktu</w:t>
            </w:r>
          </w:p>
          <w:p w14:paraId="4B0D5345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(patrz lista na następnej stronie)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04DA4" w14:textId="0429EB28" w:rsidR="002F2474" w:rsidRDefault="009F3FFD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>K</w:t>
            </w:r>
            <w:r w:rsidR="004A507B">
              <w:rPr>
                <w:rFonts w:cs="Arial"/>
                <w:b/>
                <w:bCs/>
                <w:color w:val="FFFFFF"/>
                <w:szCs w:val="18"/>
              </w:rPr>
              <w:t xml:space="preserve">ategoria </w:t>
            </w:r>
            <w:r>
              <w:rPr>
                <w:rFonts w:cs="Arial"/>
                <w:b/>
                <w:bCs/>
                <w:color w:val="FFFFFF"/>
                <w:szCs w:val="18"/>
              </w:rPr>
              <w:t xml:space="preserve">wejściowa </w:t>
            </w:r>
            <w:r w:rsidR="004A507B">
              <w:rPr>
                <w:rFonts w:cs="Arial"/>
                <w:b/>
                <w:bCs/>
                <w:color w:val="FFFFFF"/>
                <w:szCs w:val="18"/>
              </w:rPr>
              <w:t>PEFC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62AC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Gatunek</w:t>
            </w:r>
          </w:p>
          <w:p w14:paraId="04A92F03" w14:textId="45ABF461" w:rsidR="002F2474" w:rsidRDefault="002F2474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D475A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Kategoria(i) wejściowa(e) PEFC</w:t>
            </w:r>
          </w:p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7298E" w14:textId="3C232E36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 xml:space="preserve">System kontroli </w:t>
            </w:r>
            <w:r>
              <w:rPr>
                <w:rFonts w:cs="Arial"/>
                <w:b/>
                <w:bCs/>
                <w:color w:val="FFFFFF"/>
                <w:szCs w:val="18"/>
              </w:rPr>
              <w:br/>
            </w:r>
            <w:r w:rsidR="009F3FFD">
              <w:rPr>
                <w:rFonts w:cs="Arial"/>
                <w:b/>
                <w:bCs/>
                <w:color w:val="FFFFFF"/>
                <w:szCs w:val="18"/>
              </w:rPr>
              <w:t>stwierdzeń</w:t>
            </w:r>
            <w:r>
              <w:rPr>
                <w:rFonts w:cs="Arial"/>
                <w:b/>
                <w:bCs/>
                <w:color w:val="FFFFFF"/>
                <w:szCs w:val="18"/>
              </w:rPr>
              <w:t xml:space="preserve"> PEFC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1E89B" w14:textId="77777777" w:rsidR="002F2474" w:rsidRDefault="004A507B" w:rsidP="009F3FFD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>Strony</w:t>
            </w:r>
          </w:p>
        </w:tc>
      </w:tr>
      <w:tr w:rsidR="002F2474" w14:paraId="1E07810D" w14:textId="77777777">
        <w:trPr>
          <w:trHeight w:val="597"/>
        </w:trPr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470F8" w14:textId="77777777" w:rsidR="002F2474" w:rsidRDefault="004A507B">
            <w:r>
              <w:rPr>
                <w:rFonts w:cs="Arial"/>
                <w:szCs w:val="18"/>
              </w:rPr>
              <w:t>Wood for construction</w:t>
            </w:r>
          </w:p>
          <w:p w14:paraId="779ED306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293FA" w14:textId="77777777" w:rsidR="002F2474" w:rsidRDefault="004A507B">
            <w:r>
              <w:rPr>
                <w:rFonts w:cs="Arial"/>
                <w:szCs w:val="18"/>
              </w:rPr>
              <w:t>03020</w:t>
            </w:r>
          </w:p>
          <w:p w14:paraId="1AC3AEF8" w14:textId="77777777" w:rsidR="002F2474" w:rsidRDefault="004A507B">
            <w:r>
              <w:rPr>
                <w:rFonts w:cs="Arial"/>
                <w:szCs w:val="18"/>
              </w:rPr>
              <w:t>Tartaczne drewno</w:t>
            </w:r>
          </w:p>
          <w:p w14:paraId="601C2F11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68A40" w14:textId="77777777" w:rsidR="002F2474" w:rsidRDefault="002F2474"/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28262" w14:textId="77777777" w:rsidR="002F2474" w:rsidRDefault="002F2474"/>
          <w:p w14:paraId="59C0A7DE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4C750" w14:textId="77777777" w:rsidR="002F2474" w:rsidRDefault="002F2474"/>
          <w:p w14:paraId="1F8F35D6" w14:textId="77777777" w:rsidR="002F2474" w:rsidRDefault="002F2474"/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10A30" w14:textId="77777777" w:rsidR="002F2474" w:rsidRDefault="002F2474"/>
          <w:p w14:paraId="2CC0BD2A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5B30B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3652B571" w14:textId="77777777" w:rsidR="002F2474" w:rsidRDefault="002F2474">
            <w:pPr>
              <w:rPr>
                <w:rFonts w:cs="Arial"/>
                <w:szCs w:val="18"/>
              </w:rPr>
            </w:pPr>
          </w:p>
        </w:tc>
      </w:tr>
      <w:tr w:rsidR="002F2474" w14:paraId="3A1FD709" w14:textId="77777777">
        <w:trPr>
          <w:trHeight w:val="597"/>
        </w:trPr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E90C3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455CA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21CC1521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35873" w14:textId="77777777" w:rsidR="002F2474" w:rsidRDefault="002F2474"/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F5DD" w14:textId="77777777" w:rsidR="002F2474" w:rsidRDefault="002F2474"/>
          <w:p w14:paraId="2F090111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AC4AB" w14:textId="77777777" w:rsidR="002F2474" w:rsidRDefault="002F2474"/>
          <w:p w14:paraId="0BD77F49" w14:textId="77777777" w:rsidR="002F2474" w:rsidRDefault="002F2474"/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AB89B" w14:textId="77777777" w:rsidR="002F2474" w:rsidRDefault="002F2474"/>
          <w:p w14:paraId="18C90F24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6A314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3ABB2FA6" w14:textId="77777777" w:rsidR="002F2474" w:rsidRDefault="002F2474">
            <w:pPr>
              <w:rPr>
                <w:rFonts w:cs="Arial"/>
                <w:szCs w:val="18"/>
              </w:rPr>
            </w:pPr>
          </w:p>
        </w:tc>
      </w:tr>
      <w:tr w:rsidR="002F2474" w14:paraId="3691A91E" w14:textId="77777777">
        <w:trPr>
          <w:trHeight w:val="597"/>
        </w:trPr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9450A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A897F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55E98029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6997B" w14:textId="77777777" w:rsidR="002F2474" w:rsidRDefault="002F2474"/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AF5CD" w14:textId="77777777" w:rsidR="002F2474" w:rsidRDefault="002F2474"/>
          <w:p w14:paraId="39D48587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34D88" w14:textId="77777777" w:rsidR="002F2474" w:rsidRDefault="002F2474"/>
          <w:p w14:paraId="64922ACD" w14:textId="77777777" w:rsidR="002F2474" w:rsidRDefault="002F2474"/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0F6DA" w14:textId="77777777" w:rsidR="002F2474" w:rsidRDefault="002F2474"/>
          <w:p w14:paraId="2C8AF71E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FF48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5AEC4EA3" w14:textId="77777777" w:rsidR="002F2474" w:rsidRDefault="002F2474">
            <w:pPr>
              <w:rPr>
                <w:rFonts w:cs="Arial"/>
                <w:szCs w:val="18"/>
              </w:rPr>
            </w:pPr>
          </w:p>
        </w:tc>
      </w:tr>
      <w:tr w:rsidR="002F2474" w14:paraId="0BE4AA08" w14:textId="77777777">
        <w:trPr>
          <w:trHeight w:val="597"/>
        </w:trPr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1BEF1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6CB42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5740AD85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D9B9C" w14:textId="77777777" w:rsidR="002F2474" w:rsidRDefault="002F2474"/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796C6" w14:textId="77777777" w:rsidR="002F2474" w:rsidRDefault="002F2474"/>
          <w:p w14:paraId="6640015E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17261" w14:textId="77777777" w:rsidR="002F2474" w:rsidRDefault="002F2474"/>
          <w:p w14:paraId="410DB70C" w14:textId="77777777" w:rsidR="002F2474" w:rsidRDefault="002F2474"/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42FF6" w14:textId="77777777" w:rsidR="002F2474" w:rsidRDefault="002F2474"/>
          <w:p w14:paraId="5B20B9B8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C161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39E4718B" w14:textId="77777777" w:rsidR="002F2474" w:rsidRDefault="002F2474">
            <w:pPr>
              <w:rPr>
                <w:rFonts w:cs="Arial"/>
                <w:szCs w:val="18"/>
              </w:rPr>
            </w:pPr>
          </w:p>
        </w:tc>
      </w:tr>
      <w:tr w:rsidR="002F2474" w14:paraId="4CC1F3E9" w14:textId="77777777">
        <w:trPr>
          <w:trHeight w:val="597"/>
        </w:trPr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BA1C9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A94A7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3A05B571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83C0" w14:textId="77777777" w:rsidR="002F2474" w:rsidRDefault="002F2474"/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10C1B" w14:textId="77777777" w:rsidR="002F2474" w:rsidRDefault="002F2474"/>
          <w:p w14:paraId="679A39DA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A5C6E" w14:textId="77777777" w:rsidR="002F2474" w:rsidRDefault="002F2474"/>
          <w:p w14:paraId="7CA8A194" w14:textId="77777777" w:rsidR="002F2474" w:rsidRDefault="002F2474"/>
        </w:tc>
        <w:tc>
          <w:tcPr>
            <w:tcW w:w="2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B9EC1" w14:textId="77777777" w:rsidR="002F2474" w:rsidRDefault="002F2474"/>
          <w:p w14:paraId="2C1632D9" w14:textId="77777777" w:rsidR="002F2474" w:rsidRDefault="002F2474">
            <w:pPr>
              <w:rPr>
                <w:rFonts w:cs="Arial"/>
                <w:szCs w:val="18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9757D" w14:textId="77777777" w:rsidR="002F2474" w:rsidRDefault="004A507B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020D2145" w14:textId="77777777" w:rsidR="002F2474" w:rsidRDefault="002F2474">
            <w:pPr>
              <w:rPr>
                <w:rFonts w:cs="Arial"/>
                <w:szCs w:val="18"/>
              </w:rPr>
            </w:pPr>
          </w:p>
        </w:tc>
      </w:tr>
    </w:tbl>
    <w:p w14:paraId="47B7130E" w14:textId="77777777" w:rsidR="00846200" w:rsidRDefault="00846200">
      <w:pPr>
        <w:spacing w:before="0" w:after="0"/>
        <w:rPr>
          <w:vanish/>
        </w:rPr>
        <w:sectPr w:rsidR="00846200">
          <w:headerReference w:type="even" r:id="rId29"/>
          <w:headerReference w:type="default" r:id="rId30"/>
          <w:footerReference w:type="even" r:id="rId31"/>
          <w:footerReference w:type="default" r:id="rId32"/>
          <w:pgSz w:w="16838" w:h="11906" w:orient="landscape"/>
          <w:pgMar w:top="1560" w:right="2880" w:bottom="1440" w:left="1440" w:header="720" w:footer="720" w:gutter="0"/>
          <w:cols w:space="720"/>
        </w:sectPr>
      </w:pPr>
    </w:p>
    <w:tbl>
      <w:tblPr>
        <w:tblW w:w="933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9"/>
        <w:gridCol w:w="2611"/>
        <w:gridCol w:w="2612"/>
        <w:gridCol w:w="3321"/>
      </w:tblGrid>
      <w:tr w:rsidR="002F2474" w14:paraId="1079F5F0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2CFA9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lastRenderedPageBreak/>
              <w:t>Kod</w:t>
            </w:r>
          </w:p>
        </w:tc>
        <w:tc>
          <w:tcPr>
            <w:tcW w:w="8544" w:type="dxa"/>
            <w:gridSpan w:val="3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55C7D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Kategorie produktów</w:t>
            </w:r>
          </w:p>
        </w:tc>
      </w:tr>
      <w:tr w:rsidR="002F2474" w14:paraId="1C6B8641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CB974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01000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352A1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Roundwood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5F33C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10B4F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47ABAE2F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A3A1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01010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2587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8D99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Kłody tartaczne i fornirowe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F982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7EE763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62182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01020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0494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D6F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Pulpwood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C240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5570B2C5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9B76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01030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DD6B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209D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Wióry i cząstki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01FC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4CF362EF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0B8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01040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128D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84C78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Resztki drewna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A704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0A2609D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75BA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01050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477B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4C8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Pozostałe drewno okrągłe przemysłowe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8912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:rsidRPr="007D292C" w14:paraId="7B0ACFA2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47A9C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02000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09606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color w:val="FFFFFF"/>
                <w:szCs w:val="18"/>
                <w:lang w:val="pl-PL"/>
              </w:rPr>
              <w:t>Drewno opałowe i węgiel drzewny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85EFC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DEAA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</w:p>
        </w:tc>
      </w:tr>
      <w:tr w:rsidR="002F2474" w:rsidRPr="007D292C" w14:paraId="7BB5A885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C7CA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02010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7D86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4F1C7" w14:textId="77777777" w:rsidR="002F2474" w:rsidRDefault="004A507B">
            <w:pPr>
              <w:jc w:val="left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Drewno opałowe (w tym wióry, pozostałości, pelety, brykiety itp.)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C58C1" w14:textId="77777777" w:rsidR="002F2474" w:rsidRDefault="002F2474">
            <w:pPr>
              <w:jc w:val="left"/>
              <w:rPr>
                <w:rFonts w:cs="Arial"/>
                <w:szCs w:val="18"/>
                <w:lang w:val="pl-PL"/>
              </w:rPr>
            </w:pPr>
          </w:p>
        </w:tc>
      </w:tr>
      <w:tr w:rsidR="002F2474" w14:paraId="0D2A98D3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EF04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02020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588B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AF76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Węgiel drzewny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10A7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:rsidRPr="007D292C" w14:paraId="1BF68FBC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58F39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03000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45CDE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color w:val="FFFFFF"/>
                <w:szCs w:val="18"/>
                <w:lang w:val="pl-PL"/>
              </w:rPr>
              <w:t>Drewno tartaczne i podkłady kolejowe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B7E59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B0407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</w:p>
        </w:tc>
      </w:tr>
      <w:tr w:rsidR="002F2474" w14:paraId="5E74867C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4D74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03010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33FD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509C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Podkłady kolejowe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4D5A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0F54BBE2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82CB2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03020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86D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D190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Sawnwood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63ED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3B78592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88C91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04000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56AC0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Produkty z drewna konstrukcyjnego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CF396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97EF0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7D5D7DA7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BF75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CEBD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0A77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Wyroby z tarcicy laminowanej 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7E7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900919B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A704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0EF0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F176A" w14:textId="77777777" w:rsidR="002F2474" w:rsidRDefault="004A507B">
            <w:pPr>
              <w:jc w:val="left"/>
            </w:pPr>
            <w:r>
              <w:rPr>
                <w:rFonts w:cs="Arial"/>
                <w:bCs/>
                <w:szCs w:val="18"/>
              </w:rPr>
              <w:t>Tarcica łączona na zakładkę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233F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1E35AF1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E98FC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04030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FE5C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F8C51" w14:textId="77777777" w:rsidR="002F2474" w:rsidRDefault="004A507B">
            <w:pPr>
              <w:jc w:val="left"/>
            </w:pPr>
            <w:r>
              <w:rPr>
                <w:rFonts w:cs="Arial"/>
                <w:bCs/>
                <w:szCs w:val="18"/>
              </w:rPr>
              <w:t>Produkty laminowane klejem (Glulam)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6C4A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07C57F4E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4975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04040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E722A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EB0D0" w14:textId="77777777" w:rsidR="002F2474" w:rsidRDefault="004A507B">
            <w:pPr>
              <w:jc w:val="left"/>
            </w:pPr>
            <w:r>
              <w:rPr>
                <w:rFonts w:cs="Arial"/>
                <w:bCs/>
                <w:szCs w:val="18"/>
              </w:rPr>
              <w:t>Laminowana tarcica fornirowa (LVL)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2098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:rsidRPr="007D292C" w14:paraId="360898DB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18A5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04050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4C52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C670D" w14:textId="77777777" w:rsidR="002F2474" w:rsidRPr="00E5080E" w:rsidRDefault="004A507B">
            <w:pPr>
              <w:jc w:val="left"/>
              <w:rPr>
                <w:lang w:val="pl-PL"/>
              </w:rPr>
            </w:pPr>
            <w:r>
              <w:rPr>
                <w:rFonts w:cs="Arial"/>
                <w:bCs/>
                <w:szCs w:val="18"/>
                <w:lang w:val="pl-PL"/>
              </w:rPr>
              <w:t>Tarcica o wiórach równoległych (PSL)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A1732" w14:textId="77777777" w:rsidR="002F2474" w:rsidRDefault="002F2474">
            <w:pPr>
              <w:jc w:val="left"/>
              <w:rPr>
                <w:rFonts w:cs="Arial"/>
                <w:szCs w:val="18"/>
                <w:lang w:val="pl-PL"/>
              </w:rPr>
            </w:pPr>
          </w:p>
        </w:tc>
      </w:tr>
      <w:tr w:rsidR="002F2474" w14:paraId="0295AAE2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CC2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04060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179D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B2BD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dwuteowniki / belki dwuteowe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E54B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2F09BDF5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59D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04070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99B9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245E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Kratownice i panele konstrukcyjne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046D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56565B23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9276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04080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C4F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5AE5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F0B0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DDE165A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340E1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lastRenderedPageBreak/>
              <w:t>05000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CD88C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Płyty drewnopochodne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C4069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FD5E8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6B695797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C31D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0F95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98E2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Arkusze forniru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EBC4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C80D061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2225C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CE97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5E72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Sklejka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1AA5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4C5498EF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6EDFC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05030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4A0B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70B0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Płyta wiórowa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E4D3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4210A094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BE8E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05031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1FAB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B5B4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979C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OSB</w:t>
            </w:r>
          </w:p>
        </w:tc>
      </w:tr>
      <w:tr w:rsidR="002F2474" w14:paraId="50011132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D21E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05032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AC0D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3A4E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4A3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Inne płyty wiórowe</w:t>
            </w:r>
          </w:p>
        </w:tc>
      </w:tr>
      <w:tr w:rsidR="002F2474" w14:paraId="0116FF4F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D969C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05040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7CAA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5EBF6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Płyta pilśniowa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A3C4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03EC1E11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D1DD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05041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DA38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77E1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CD81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MDF</w:t>
            </w:r>
          </w:p>
        </w:tc>
      </w:tr>
      <w:tr w:rsidR="002F2474" w14:paraId="65AAB76C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2ED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05042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D96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488C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9F8C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HDF</w:t>
            </w:r>
          </w:p>
        </w:tc>
      </w:tr>
      <w:tr w:rsidR="002F2474" w14:paraId="61B61DB1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B9A1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3B88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BE2A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2C396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Płyta miękka</w:t>
            </w:r>
          </w:p>
        </w:tc>
      </w:tr>
      <w:tr w:rsidR="002F2474" w14:paraId="2AE6EDCD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051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60B8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4775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3C4F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Płyta pilśniowa</w:t>
            </w:r>
          </w:p>
        </w:tc>
      </w:tr>
      <w:tr w:rsidR="002F2474" w14:paraId="31230540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D974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05044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2704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9ADF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34DF8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Płyta izolacyjna</w:t>
            </w:r>
          </w:p>
        </w:tc>
      </w:tr>
      <w:tr w:rsidR="002F2474" w14:paraId="0A4B84C1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D4025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06000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28163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Pulpa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AAC7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58DB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3B571D92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0A6A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4F8A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4F9A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Mechaniczna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AA92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2A5EAE7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647E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2196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64BA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Semichemical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041F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6DFB90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7E4F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06030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8D55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D481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Rozpuszczanie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474B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657611FD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9FBC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06040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C46D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6D8F6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Chemia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E1EF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2EB93CCC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CFC36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06041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493A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09CF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2BE3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Masa celulozowa siarczynowa niebielona</w:t>
            </w:r>
          </w:p>
        </w:tc>
      </w:tr>
      <w:tr w:rsidR="002F2474" w14:paraId="145EC41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E23A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06042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A3A0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FC94C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A446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Bielona masa celulozowa siarczynowa</w:t>
            </w:r>
          </w:p>
        </w:tc>
      </w:tr>
      <w:tr w:rsidR="002F2474" w:rsidRPr="007D292C" w14:paraId="175B797F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5615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06043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3851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6B32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4B90A" w14:textId="77777777" w:rsidR="002F2474" w:rsidRDefault="004A507B">
            <w:pPr>
              <w:jc w:val="left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Niebielona masa celulozowa siarczanowa (siarczanowa)</w:t>
            </w:r>
          </w:p>
        </w:tc>
      </w:tr>
      <w:tr w:rsidR="002F2474" w:rsidRPr="007D292C" w14:paraId="1924893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0ADD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06044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9ED7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8D33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ABF2A" w14:textId="77777777" w:rsidR="002F2474" w:rsidRDefault="004A507B">
            <w:pPr>
              <w:jc w:val="left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Bielona masa celulozowa siarczanowa (siarczanowa)</w:t>
            </w:r>
          </w:p>
        </w:tc>
      </w:tr>
      <w:tr w:rsidR="002F2474" w14:paraId="101C3BC0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116D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06050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511D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B1F2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Makulatura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18A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53A90F2F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CE501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07000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A304E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Papier i tektura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BEB1D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79C04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0600D08F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84DB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A8F4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7147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Papiery graficzne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9279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01BE68A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DA56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07011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088F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325F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3BA4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Newsprint</w:t>
            </w:r>
          </w:p>
        </w:tc>
      </w:tr>
      <w:tr w:rsidR="002F2474" w14:paraId="00496A84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171E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07012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AD32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461A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F122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Niepowlekane mechaniczne </w:t>
            </w:r>
          </w:p>
        </w:tc>
      </w:tr>
      <w:tr w:rsidR="002F2474" w14:paraId="25ABFA33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7F02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07013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56D8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795F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1920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Bezdrzewny, niepowlekany</w:t>
            </w:r>
          </w:p>
        </w:tc>
      </w:tr>
      <w:tr w:rsidR="002F2474" w14:paraId="5301B47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A405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lastRenderedPageBreak/>
              <w:t>07014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2D38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8881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9320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Papiery powlekane</w:t>
            </w:r>
          </w:p>
        </w:tc>
      </w:tr>
      <w:tr w:rsidR="002F2474" w:rsidRPr="007D292C" w14:paraId="5CCC74D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5760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EA05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B3993" w14:textId="77777777" w:rsidR="002F2474" w:rsidRDefault="004A507B">
            <w:pPr>
              <w:jc w:val="left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Papier do użytku domowego i sanitarnego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C86CE" w14:textId="77777777" w:rsidR="002F2474" w:rsidRDefault="002F2474">
            <w:pPr>
              <w:jc w:val="left"/>
              <w:rPr>
                <w:rFonts w:cs="Arial"/>
                <w:szCs w:val="18"/>
                <w:lang w:val="pl-PL"/>
              </w:rPr>
            </w:pPr>
          </w:p>
        </w:tc>
      </w:tr>
      <w:tr w:rsidR="002F2474" w14:paraId="0C1382DC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B141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07030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E110C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09B4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Materiały opakowaniowe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2BDA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2D7239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FF07C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07031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9B89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B2FC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4C49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Materiały dotyczące sprawy</w:t>
            </w:r>
          </w:p>
        </w:tc>
      </w:tr>
      <w:tr w:rsidR="002F2474" w14:paraId="1B2DD515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EAA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07032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345E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EDB4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F43E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Składane płyty kartonowe</w:t>
            </w:r>
          </w:p>
        </w:tc>
      </w:tr>
      <w:tr w:rsidR="002F2474" w14:paraId="560AD60E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4556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07033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C406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AB4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A7FE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Papiery pakowe</w:t>
            </w:r>
          </w:p>
        </w:tc>
      </w:tr>
      <w:tr w:rsidR="002F2474" w:rsidRPr="007D292C" w14:paraId="02F4E2CE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2B5F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07034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ADD1A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126B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6B5B0" w14:textId="77777777" w:rsidR="002F2474" w:rsidRDefault="004A507B">
            <w:pPr>
              <w:jc w:val="left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Pozostałe papiery, głównie do pakowania</w:t>
            </w:r>
          </w:p>
        </w:tc>
      </w:tr>
      <w:tr w:rsidR="002F2474" w14:paraId="2D692C5B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D9F5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07040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7011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26F9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Pozostały papier i tektura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0026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A9E769C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775A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07050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A46C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A7E2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Przetworzone produkty papiernicze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6CF6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4635D0E4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9054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07060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B6C8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E34D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Materiały drukowane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8A0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6CFC89B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B8F46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08000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43F1A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Producenci drewna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5BE03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2C6B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5FBBE058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FC3F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CD90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ED1A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Opakowania, bębny kablowe, palety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D29D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0998689C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A80BC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08011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9944C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B05F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FE2B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Opakowania i skrzynki</w:t>
            </w:r>
          </w:p>
        </w:tc>
      </w:tr>
      <w:tr w:rsidR="002F2474" w14:paraId="343C100B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E70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08012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83CB9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E6EDA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FA5E4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Bębny kablowe</w:t>
            </w:r>
          </w:p>
        </w:tc>
      </w:tr>
      <w:tr w:rsidR="002F2474" w14:paraId="164BA28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0455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08013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288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C515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9DE2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Palety</w:t>
            </w:r>
          </w:p>
        </w:tc>
      </w:tr>
      <w:tr w:rsidR="002F2474" w14:paraId="5CD0515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70FA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F4D4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3B89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Meble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E3E7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3F6A18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D9A8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08030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ED72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1F63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Ciesielstwo budowlane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0B68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21836BA1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F54A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08031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FE66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800B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08F3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Windows</w:t>
            </w:r>
          </w:p>
        </w:tc>
      </w:tr>
      <w:tr w:rsidR="002F2474" w14:paraId="3074DC8B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4C4D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08032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1807F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B47A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992E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Drzwi</w:t>
            </w:r>
          </w:p>
        </w:tc>
      </w:tr>
      <w:tr w:rsidR="002F2474" w14:paraId="607D44E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D7E5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08033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974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F854A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94372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Gonty i gonty</w:t>
            </w:r>
          </w:p>
        </w:tc>
      </w:tr>
      <w:tr w:rsidR="002F2474" w14:paraId="5AEB06DD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93F9D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08034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A40E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7BF3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FAC1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Podłogi</w:t>
            </w:r>
          </w:p>
        </w:tc>
      </w:tr>
      <w:tr w:rsidR="002F2474" w14:paraId="45B08C63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331D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08035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AD72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BA2F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6D9D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Inne</w:t>
            </w:r>
          </w:p>
        </w:tc>
      </w:tr>
      <w:tr w:rsidR="002F2474" w14:paraId="6B4B8C7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6860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08040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0D97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38E0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Drewno dekoracyjne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CC70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324265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88B12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08050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C034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6E7E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Narzędzia i drewno toczone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6CF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5FBC3271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F97D3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08051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0205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492C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F9D8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Narzędzia</w:t>
            </w:r>
          </w:p>
        </w:tc>
      </w:tr>
      <w:tr w:rsidR="002F2474" w14:paraId="738B3EE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7FB6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08052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597C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BBD6D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ED12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Zabawki dla dzieci</w:t>
            </w:r>
          </w:p>
        </w:tc>
      </w:tr>
      <w:tr w:rsidR="002F2474" w14:paraId="453183D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90D7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08053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7721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FC11A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FF4D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Artykuły sportowe</w:t>
            </w:r>
          </w:p>
        </w:tc>
      </w:tr>
      <w:tr w:rsidR="002F2474" w14:paraId="7DE5284F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BF34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lastRenderedPageBreak/>
              <w:t>08054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09D4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F306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1617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Instrumenty muzyczne</w:t>
            </w:r>
          </w:p>
        </w:tc>
      </w:tr>
      <w:tr w:rsidR="002F2474" w14:paraId="75A68650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8583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08055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DC14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B8AB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57FD9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Inne</w:t>
            </w:r>
          </w:p>
        </w:tc>
      </w:tr>
      <w:tr w:rsidR="002F2474" w14:paraId="7155AD02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BAD3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08060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0DE1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4DA4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74317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495FB921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B15E4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09000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3C8E2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Produkty zewnętrzne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E6615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F279F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275538C3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E13E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09010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F95B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F318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Budynki i ich części</w:t>
            </w: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BA352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1BCEF659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F5E9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09020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D9BB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B2D18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Meble ogrodowe/produkty zewnętrzne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DD05B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339E02F8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D6C27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09021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AFA5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3DF1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267A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Meble ogrodowe</w:t>
            </w:r>
          </w:p>
        </w:tc>
      </w:tr>
      <w:tr w:rsidR="002F2474" w14:paraId="5154AF3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4A64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09022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F45E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D6B14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1A932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Wyposażenie placu zabaw</w:t>
            </w:r>
          </w:p>
        </w:tc>
      </w:tr>
      <w:tr w:rsidR="002F2474" w14:paraId="11C99426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2B8D5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09023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93C8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70F50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3379F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Pokrycia dachowe</w:t>
            </w:r>
          </w:p>
        </w:tc>
      </w:tr>
      <w:tr w:rsidR="002F2474" w14:paraId="6A7CCA1D" w14:textId="77777777">
        <w:tc>
          <w:tcPr>
            <w:tcW w:w="789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530EB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09030</w:t>
            </w:r>
          </w:p>
        </w:tc>
        <w:tc>
          <w:tcPr>
            <w:tcW w:w="2611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B3A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24F4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Inne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73EB1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:rsidRPr="007D292C" w14:paraId="586A0A3C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2B51E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11000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B2007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color w:val="FFFFFF"/>
                <w:szCs w:val="18"/>
                <w:lang w:val="pl-PL"/>
              </w:rPr>
              <w:t>Korek i wyroby z korka</w:t>
            </w:r>
          </w:p>
        </w:tc>
        <w:tc>
          <w:tcPr>
            <w:tcW w:w="5933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8AE79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  <w:lang w:val="pl-PL"/>
              </w:rPr>
            </w:pPr>
          </w:p>
        </w:tc>
      </w:tr>
      <w:tr w:rsidR="002F2474" w:rsidRPr="007D292C" w14:paraId="74424A27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77510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11010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2DBC6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62999" w14:textId="77777777" w:rsidR="002F2474" w:rsidRDefault="004A507B">
            <w:pPr>
              <w:jc w:val="left"/>
              <w:rPr>
                <w:rFonts w:cs="Arial"/>
                <w:szCs w:val="18"/>
                <w:lang w:val="pl-PL"/>
              </w:rPr>
            </w:pPr>
            <w:r>
              <w:rPr>
                <w:rFonts w:cs="Arial"/>
                <w:szCs w:val="18"/>
                <w:lang w:val="pl-PL"/>
              </w:rPr>
              <w:t>Korek naturalny i odpady korka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6B74A" w14:textId="77777777" w:rsidR="002F2474" w:rsidRDefault="002F2474">
            <w:pPr>
              <w:jc w:val="left"/>
              <w:rPr>
                <w:rFonts w:cs="Arial"/>
                <w:szCs w:val="18"/>
                <w:lang w:val="pl-PL"/>
              </w:rPr>
            </w:pPr>
          </w:p>
        </w:tc>
      </w:tr>
      <w:tr w:rsidR="002F2474" w14:paraId="4A571598" w14:textId="77777777">
        <w:tc>
          <w:tcPr>
            <w:tcW w:w="78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3A3D1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11020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06743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6431E" w14:textId="77777777" w:rsidR="002F2474" w:rsidRDefault="004A507B">
            <w:pPr>
              <w:jc w:val="lef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Producenci korka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99E35" w14:textId="77777777" w:rsidR="002F2474" w:rsidRDefault="002F2474">
            <w:pPr>
              <w:jc w:val="left"/>
              <w:rPr>
                <w:rFonts w:cs="Arial"/>
                <w:szCs w:val="18"/>
              </w:rPr>
            </w:pPr>
          </w:p>
        </w:tc>
      </w:tr>
      <w:tr w:rsidR="002F2474" w14:paraId="63D81D8F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446DB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12000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F02D9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Energia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CF6A7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F4ADF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27EA0652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2DAE7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13000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4B599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Produkty niedrzewne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774CA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84ACB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2F2474" w14:paraId="32CCB87D" w14:textId="77777777">
        <w:tc>
          <w:tcPr>
            <w:tcW w:w="7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3095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14000</w:t>
            </w:r>
          </w:p>
        </w:tc>
        <w:tc>
          <w:tcPr>
            <w:tcW w:w="261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B831" w14:textId="77777777" w:rsidR="002F2474" w:rsidRDefault="004A507B">
            <w:pPr>
              <w:jc w:val="left"/>
              <w:rPr>
                <w:rFonts w:cs="Arial"/>
                <w:b/>
                <w:color w:val="FFFFFF"/>
                <w:szCs w:val="18"/>
              </w:rPr>
            </w:pPr>
            <w:r>
              <w:rPr>
                <w:rFonts w:cs="Arial"/>
                <w:b/>
                <w:color w:val="FFFFFF"/>
                <w:szCs w:val="18"/>
              </w:rPr>
              <w:t>Inne</w:t>
            </w:r>
          </w:p>
        </w:tc>
        <w:tc>
          <w:tcPr>
            <w:tcW w:w="261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1780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7253" w14:textId="77777777" w:rsidR="002F2474" w:rsidRDefault="002F2474">
            <w:pPr>
              <w:jc w:val="left"/>
              <w:rPr>
                <w:rFonts w:cs="Arial"/>
                <w:b/>
                <w:color w:val="FFFFFF"/>
                <w:szCs w:val="18"/>
              </w:rPr>
            </w:pPr>
          </w:p>
        </w:tc>
      </w:tr>
    </w:tbl>
    <w:p w14:paraId="72CE612F" w14:textId="77777777" w:rsidR="002F2474" w:rsidRDefault="002F2474">
      <w:pPr>
        <w:rPr>
          <w:szCs w:val="18"/>
        </w:rPr>
      </w:pPr>
    </w:p>
    <w:tbl>
      <w:tblPr>
        <w:tblW w:w="933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"/>
        <w:gridCol w:w="1794"/>
        <w:gridCol w:w="3420"/>
        <w:gridCol w:w="3788"/>
      </w:tblGrid>
      <w:tr w:rsidR="002F2474" w14:paraId="4907FBCD" w14:textId="77777777">
        <w:tc>
          <w:tcPr>
            <w:tcW w:w="9333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336BE" w14:textId="77777777" w:rsidR="002F2474" w:rsidRDefault="004A507B">
            <w:pPr>
              <w:keepNext/>
            </w:pPr>
            <w:r>
              <w:rPr>
                <w:rFonts w:cs="Arial"/>
                <w:b/>
                <w:color w:val="FFFFFF"/>
                <w:szCs w:val="18"/>
              </w:rPr>
              <w:t xml:space="preserve">Lista gatunków </w:t>
            </w:r>
          </w:p>
        </w:tc>
      </w:tr>
      <w:tr w:rsidR="002F2474" w14:paraId="7EE00245" w14:textId="77777777">
        <w:tc>
          <w:tcPr>
            <w:tcW w:w="33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3CD26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2174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Drzewa iglaste</w:t>
            </w:r>
          </w:p>
        </w:tc>
        <w:tc>
          <w:tcPr>
            <w:tcW w:w="720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4BF6A" w14:textId="77777777" w:rsidR="002F2474" w:rsidRDefault="004A507B">
            <w:pPr>
              <w:ind w:left="60"/>
              <w:jc w:val="left"/>
            </w:pPr>
            <w:r>
              <w:rPr>
                <w:rFonts w:cs="Arial"/>
                <w:color w:val="000000"/>
                <w:szCs w:val="18"/>
                <w:lang w:val="pl-PL"/>
              </w:rPr>
              <w:t xml:space="preserve">Wszystkie gatunki drewna pochodzące z drzew sklasyfikowanych botanicznie jako Gymnospermae - np. jodła (Abies), sosna parana (Araucaria), dereń (Cedrus), miłorząb (Ginkgo), modrzew (Larix), świerk (Picea), sosna, świerk pospolity, kosodrzewina (Pinus) itd. </w:t>
            </w:r>
            <w:r>
              <w:rPr>
                <w:rFonts w:cs="Arial"/>
                <w:color w:val="000000"/>
                <w:szCs w:val="18"/>
              </w:rPr>
              <w:t xml:space="preserve">Są one ogólnie określane mianem drewna miękkiego. </w:t>
            </w:r>
          </w:p>
        </w:tc>
      </w:tr>
      <w:tr w:rsidR="002F2474" w:rsidRPr="007D292C" w14:paraId="0B3DF926" w14:textId="77777777">
        <w:trPr>
          <w:cantSplit/>
        </w:trPr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1D2E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2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6153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tropikalne inne niż iglaste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2917B" w14:textId="77777777" w:rsidR="002F2474" w:rsidRDefault="004A507B">
            <w:pPr>
              <w:jc w:val="left"/>
            </w:pPr>
            <w:r>
              <w:rPr>
                <w:rFonts w:cs="Arial"/>
                <w:color w:val="000000"/>
                <w:szCs w:val="18"/>
                <w:lang w:val="pl-PL"/>
              </w:rPr>
              <w:t xml:space="preserve">Klon (Acer), olcha (Alnus), heban (Diospyros), buk (Fagus), lignum vitae (Guiaicum), topola (Populus), dąb (Quercus), świerk (Shorea), teak (Tectona), kazuaria (Casuarina) itd. </w:t>
            </w:r>
            <w:r>
              <w:rPr>
                <w:rFonts w:cs="Arial"/>
                <w:color w:val="000000"/>
                <w:szCs w:val="18"/>
              </w:rPr>
              <w:t>Są one ogólnie określane jako drzewa liściaste lub liściaste.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FDD8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liściaste pochodzące z krajów tropikalnych.</w:t>
            </w:r>
          </w:p>
        </w:tc>
      </w:tr>
      <w:tr w:rsidR="002F2474" w:rsidRPr="007D292C" w14:paraId="02ECB94B" w14:textId="77777777">
        <w:trPr>
          <w:cantSplit/>
        </w:trPr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EAB0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75182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Lasy inne niż iglaste</w:t>
            </w: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EAD76" w14:textId="77777777" w:rsidR="002F2474" w:rsidRDefault="002F2474">
            <w:pPr>
              <w:rPr>
                <w:rFonts w:cs="Arial"/>
                <w:color w:val="000000"/>
                <w:szCs w:val="18"/>
              </w:rPr>
            </w:pP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15B6A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nieiglaste pochodzące z krajów innych niż tropikalne.</w:t>
            </w:r>
          </w:p>
        </w:tc>
      </w:tr>
      <w:tr w:rsidR="002F2474" w14:paraId="0F2E527A" w14:textId="77777777"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262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4</w:t>
            </w:r>
          </w:p>
        </w:tc>
        <w:tc>
          <w:tcPr>
            <w:tcW w:w="9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E3B1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Nie określono.</w:t>
            </w:r>
          </w:p>
        </w:tc>
      </w:tr>
    </w:tbl>
    <w:p w14:paraId="7F1ED9B9" w14:textId="77777777" w:rsidR="002F2474" w:rsidRDefault="002F2474">
      <w:pPr>
        <w:pageBreakBefore/>
      </w:pPr>
    </w:p>
    <w:p w14:paraId="5D939261" w14:textId="77777777" w:rsidR="002F2474" w:rsidRDefault="004A507B">
      <w:pPr>
        <w:pStyle w:val="Heading1"/>
        <w:rPr>
          <w:lang w:val="pl-PL"/>
        </w:rPr>
      </w:pPr>
      <w:bookmarkStart w:id="62" w:name="_Toc477447231"/>
      <w:bookmarkStart w:id="63" w:name="_Toc97604793"/>
      <w:r>
        <w:rPr>
          <w:lang w:val="pl-PL"/>
        </w:rPr>
        <w:t>Załącznik 4: Raport z audytu wewnętrznego PEFC</w:t>
      </w:r>
      <w:bookmarkEnd w:id="62"/>
      <w:bookmarkEnd w:id="63"/>
    </w:p>
    <w:p w14:paraId="01637CF7" w14:textId="77777777" w:rsidR="002F2474" w:rsidRDefault="002F2474">
      <w:pPr>
        <w:rPr>
          <w:lang w:val="pl-PL"/>
        </w:rPr>
      </w:pP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6"/>
        <w:gridCol w:w="1326"/>
        <w:gridCol w:w="2410"/>
        <w:gridCol w:w="4132"/>
      </w:tblGrid>
      <w:tr w:rsidR="002F2474" w:rsidRPr="007D292C" w14:paraId="3EE231D4" w14:textId="77777777">
        <w:trPr>
          <w:cantSplit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DCE85" w14:textId="77777777" w:rsidR="002F2474" w:rsidRDefault="004A507B">
            <w:pPr>
              <w:pStyle w:val="Header"/>
            </w:pPr>
            <w:r>
              <w:rPr>
                <w:color w:val="FFFFFF"/>
              </w:rPr>
              <w:t>Data audytu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8A665" w14:textId="77777777" w:rsidR="002F2474" w:rsidRDefault="004A507B">
            <w:pPr>
              <w:pStyle w:val="Header"/>
            </w:pPr>
            <w:r>
              <w:t>XX-XX-XXXX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7372" w14:textId="77777777" w:rsidR="002F2474" w:rsidRPr="00E5080E" w:rsidRDefault="004A507B">
            <w:pPr>
              <w:pStyle w:val="Header"/>
              <w:rPr>
                <w:lang w:val="pl-PL"/>
              </w:rPr>
            </w:pPr>
            <w:r>
              <w:rPr>
                <w:color w:val="FFFFFF"/>
                <w:lang w:val="pl-PL"/>
              </w:rPr>
              <w:t>Imię i nazwisko audytora wewnętrznego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D8E8A" w14:textId="77777777" w:rsidR="002F2474" w:rsidRDefault="002F2474">
            <w:pPr>
              <w:pStyle w:val="Header"/>
              <w:rPr>
                <w:lang w:val="pl-PL"/>
              </w:rPr>
            </w:pPr>
          </w:p>
        </w:tc>
      </w:tr>
      <w:tr w:rsidR="002F2474" w:rsidRPr="007D292C" w14:paraId="023C5F33" w14:textId="77777777">
        <w:trPr>
          <w:cantSplit/>
          <w:trHeight w:val="323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E68DD" w14:textId="77777777" w:rsidR="002F2474" w:rsidRDefault="004A507B">
            <w:pPr>
              <w:pStyle w:val="Header"/>
              <w:rPr>
                <w:color w:val="FFFFFF"/>
              </w:rPr>
            </w:pPr>
            <w:r>
              <w:rPr>
                <w:color w:val="FFFFFF"/>
              </w:rPr>
              <w:t>Wniosek</w:t>
            </w:r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98768" w14:textId="77777777" w:rsidR="002F2474" w:rsidRDefault="004A507B">
            <w:pPr>
              <w:pStyle w:val="Header"/>
              <w:rPr>
                <w:lang w:val="pl-PL"/>
              </w:rPr>
            </w:pPr>
            <w:r>
              <w:rPr>
                <w:lang w:val="pl-PL"/>
              </w:rPr>
              <w:t>(Czy w systemie CoC wykryto jakieś niezgodności?)</w:t>
            </w:r>
          </w:p>
        </w:tc>
      </w:tr>
      <w:tr w:rsidR="002F2474" w:rsidRPr="007D292C" w14:paraId="6F1A457E" w14:textId="77777777">
        <w:trPr>
          <w:cantSplit/>
          <w:trHeight w:val="323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E6C4" w14:textId="77777777" w:rsidR="002F2474" w:rsidRDefault="004A507B">
            <w:pPr>
              <w:pStyle w:val="Header"/>
              <w:rPr>
                <w:color w:val="FFFFFF"/>
              </w:rPr>
            </w:pPr>
            <w:r>
              <w:rPr>
                <w:color w:val="FFFFFF"/>
              </w:rPr>
              <w:t>Wywiady</w:t>
            </w:r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D2BC" w14:textId="77777777" w:rsidR="002F2474" w:rsidRDefault="004A507B">
            <w:pPr>
              <w:pStyle w:val="Header"/>
              <w:rPr>
                <w:lang w:val="pl-PL"/>
              </w:rPr>
            </w:pPr>
            <w:r>
              <w:rPr>
                <w:lang w:val="pl-PL"/>
              </w:rPr>
              <w:t>(Imię i nazwisko oraz funkcja członków personelu, z którymi przeprowadzono wywiad)</w:t>
            </w:r>
          </w:p>
        </w:tc>
      </w:tr>
      <w:tr w:rsidR="002F2474" w:rsidRPr="007D292C" w14:paraId="6CD0A77D" w14:textId="77777777">
        <w:trPr>
          <w:cantSplit/>
          <w:trHeight w:val="341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8F2C0" w14:textId="77777777" w:rsidR="002F2474" w:rsidRDefault="004A507B">
            <w:pPr>
              <w:pStyle w:val="Header"/>
              <w:rPr>
                <w:color w:val="FFFFFF"/>
              </w:rPr>
            </w:pPr>
            <w:r>
              <w:rPr>
                <w:color w:val="FFFFFF"/>
              </w:rPr>
              <w:t>Dokumentacja</w:t>
            </w:r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592E1" w14:textId="77777777" w:rsidR="002F2474" w:rsidRDefault="004A507B">
            <w:pPr>
              <w:pStyle w:val="Header"/>
              <w:rPr>
                <w:lang w:val="pl-PL"/>
              </w:rPr>
            </w:pPr>
            <w:r>
              <w:rPr>
                <w:lang w:val="pl-PL"/>
              </w:rPr>
              <w:t>(Jakie dokumenty zostały poddane przeglądowi?)</w:t>
            </w:r>
          </w:p>
        </w:tc>
      </w:tr>
    </w:tbl>
    <w:p w14:paraId="1BB659E1" w14:textId="77777777" w:rsidR="002F2474" w:rsidRDefault="002F2474">
      <w:pPr>
        <w:rPr>
          <w:lang w:val="pl-PL"/>
        </w:rPr>
      </w:pP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2"/>
        <w:gridCol w:w="6542"/>
      </w:tblGrid>
      <w:tr w:rsidR="002F2474" w14:paraId="0DE80C17" w14:textId="77777777">
        <w:trPr>
          <w:cantSplit/>
          <w:trHeight w:val="341"/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2BCC5" w14:textId="77777777" w:rsidR="002F2474" w:rsidRDefault="004A507B">
            <w:pPr>
              <w:pStyle w:val="Header"/>
            </w:pPr>
            <w:r>
              <w:rPr>
                <w:color w:val="FFFFFF"/>
              </w:rPr>
              <w:t>Numer KRS: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0959A" w14:textId="77777777" w:rsidR="002F2474" w:rsidRDefault="004A507B">
            <w:pPr>
              <w:pStyle w:val="Header"/>
            </w:pPr>
            <w:r>
              <w:t>XX-2021</w:t>
            </w:r>
          </w:p>
        </w:tc>
      </w:tr>
      <w:tr w:rsidR="002F2474" w:rsidRPr="007D292C" w14:paraId="0702A9A1" w14:textId="77777777">
        <w:trPr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48B5A" w14:textId="77777777" w:rsidR="002F2474" w:rsidRPr="00E5080E" w:rsidRDefault="004A507B">
            <w:pPr>
              <w:pStyle w:val="Header"/>
              <w:rPr>
                <w:lang w:val="pl-PL"/>
              </w:rPr>
            </w:pPr>
            <w:r>
              <w:rPr>
                <w:color w:val="FFFFFF"/>
                <w:lang w:val="pl-PL"/>
              </w:rPr>
              <w:t>Opis niezgodności i powiązana dokumentacja/dowody:</w:t>
            </w:r>
          </w:p>
        </w:tc>
      </w:tr>
      <w:tr w:rsidR="002F2474" w:rsidRPr="007D292C" w14:paraId="21DAD968" w14:textId="77777777">
        <w:trPr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2463B" w14:textId="77777777" w:rsidR="002F2474" w:rsidRDefault="004A507B">
            <w:pPr>
              <w:pStyle w:val="Header"/>
              <w:rPr>
                <w:lang w:val="pl-PL"/>
              </w:rPr>
            </w:pPr>
            <w:r>
              <w:rPr>
                <w:lang w:val="pl-PL"/>
              </w:rPr>
              <w:t>(Opisać formę i zakres zaobserwowanej niezgodności)</w:t>
            </w:r>
          </w:p>
          <w:p w14:paraId="7FBCF682" w14:textId="77777777" w:rsidR="002F2474" w:rsidRDefault="002F2474">
            <w:pPr>
              <w:pStyle w:val="Header"/>
              <w:rPr>
                <w:lang w:val="pl-PL"/>
              </w:rPr>
            </w:pPr>
          </w:p>
          <w:p w14:paraId="0F49D875" w14:textId="77777777" w:rsidR="002F2474" w:rsidRDefault="002F2474">
            <w:pPr>
              <w:pStyle w:val="Header"/>
              <w:rPr>
                <w:lang w:val="pl-PL"/>
              </w:rPr>
            </w:pPr>
          </w:p>
          <w:p w14:paraId="1F01C477" w14:textId="77777777" w:rsidR="002F2474" w:rsidRDefault="002F2474">
            <w:pPr>
              <w:pStyle w:val="Header"/>
              <w:rPr>
                <w:lang w:val="pl-PL"/>
              </w:rPr>
            </w:pPr>
          </w:p>
        </w:tc>
      </w:tr>
      <w:tr w:rsidR="002F2474" w:rsidRPr="007D292C" w14:paraId="573B50CB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32BE4" w14:textId="77777777" w:rsidR="002F2474" w:rsidRDefault="004A507B">
            <w:pPr>
              <w:pStyle w:val="Header"/>
              <w:rPr>
                <w:color w:val="FFFFFF"/>
                <w:lang w:val="pl-PL"/>
              </w:rPr>
            </w:pPr>
            <w:r>
              <w:rPr>
                <w:color w:val="FFFFFF"/>
                <w:lang w:val="pl-PL"/>
              </w:rPr>
              <w:t>Wniosek o podjęcie działań naprawczych: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7C41D" w14:textId="77777777" w:rsidR="002F2474" w:rsidRPr="00E5080E" w:rsidRDefault="004A507B">
            <w:pPr>
              <w:pStyle w:val="Header"/>
              <w:rPr>
                <w:lang w:val="pl-PL"/>
              </w:rPr>
            </w:pPr>
            <w:r>
              <w:rPr>
                <w:lang w:val="pl-PL"/>
              </w:rPr>
              <w:t>(Jakie działania naprawcze zostały wdrożone w celu zamknięcia niezgodności i co zostało zrobione, aby zapewnić, że błąd nie wystąpi ponownie)?</w:t>
            </w:r>
          </w:p>
        </w:tc>
      </w:tr>
      <w:tr w:rsidR="002F2474" w14:paraId="1D970115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67CC" w14:textId="77777777" w:rsidR="002F2474" w:rsidRDefault="004A507B">
            <w:pPr>
              <w:pStyle w:val="Header"/>
              <w:rPr>
                <w:color w:val="FFFFFF"/>
              </w:rPr>
            </w:pPr>
            <w:r>
              <w:rPr>
                <w:color w:val="FFFFFF"/>
              </w:rPr>
              <w:t>Termin zgodności z NCR: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5ADBC" w14:textId="77777777" w:rsidR="002F2474" w:rsidRDefault="002F2474">
            <w:pPr>
              <w:pStyle w:val="Header"/>
            </w:pPr>
          </w:p>
        </w:tc>
      </w:tr>
      <w:tr w:rsidR="002F2474" w14:paraId="2C55DB23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38CD" w14:textId="77777777" w:rsidR="002F2474" w:rsidRDefault="004A507B">
            <w:pPr>
              <w:pStyle w:val="Header"/>
              <w:rPr>
                <w:color w:val="FFFFFF"/>
              </w:rPr>
            </w:pPr>
            <w:r>
              <w:rPr>
                <w:color w:val="FFFFFF"/>
              </w:rPr>
              <w:t>Uwagi (nieobowiązkowe):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CF6D3" w14:textId="77777777" w:rsidR="002F2474" w:rsidRDefault="002F2474">
            <w:pPr>
              <w:pStyle w:val="Header"/>
            </w:pPr>
          </w:p>
        </w:tc>
      </w:tr>
    </w:tbl>
    <w:p w14:paraId="74C4A96D" w14:textId="77777777" w:rsidR="002F2474" w:rsidRDefault="002F2474">
      <w:pPr>
        <w:pageBreakBefore/>
      </w:pPr>
    </w:p>
    <w:p w14:paraId="37A4A107" w14:textId="78342B4E" w:rsidR="002F2474" w:rsidRPr="00F46186" w:rsidRDefault="004A507B">
      <w:pPr>
        <w:pStyle w:val="Heading1"/>
        <w:rPr>
          <w:lang w:val="pl-PL"/>
        </w:rPr>
      </w:pPr>
      <w:bookmarkStart w:id="64" w:name="_Toc97604794"/>
      <w:r w:rsidRPr="00F46186">
        <w:rPr>
          <w:lang w:val="pl-PL"/>
        </w:rPr>
        <w:t xml:space="preserve">Załącznik 5: Wzór umowy </w:t>
      </w:r>
      <w:r w:rsidR="00F46186" w:rsidRPr="00F46186">
        <w:rPr>
          <w:lang w:val="pl-PL"/>
        </w:rPr>
        <w:t>p</w:t>
      </w:r>
      <w:r w:rsidR="00F46186">
        <w:rPr>
          <w:lang w:val="pl-PL"/>
        </w:rPr>
        <w:t>odwykonawstwa</w:t>
      </w:r>
      <w:bookmarkEnd w:id="64"/>
    </w:p>
    <w:p w14:paraId="41C248B5" w14:textId="77777777" w:rsidR="002F2474" w:rsidRPr="00F46186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Arial" w:hAnsi="Arial" w:cs="Arial"/>
          <w:b/>
          <w:sz w:val="24"/>
          <w:lang w:val="pl-PL"/>
        </w:rPr>
      </w:pPr>
    </w:p>
    <w:tbl>
      <w:tblPr>
        <w:tblW w:w="90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0"/>
        <w:gridCol w:w="6077"/>
      </w:tblGrid>
      <w:tr w:rsidR="002F2474" w:rsidRPr="007D292C" w14:paraId="68443454" w14:textId="77777777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C2650" w14:textId="1B58F588" w:rsidR="002F2474" w:rsidRDefault="00F46186">
            <w:pPr>
              <w:spacing w:before="48" w:after="48"/>
              <w:jc w:val="left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 xml:space="preserve">Nr </w:t>
            </w:r>
            <w:r w:rsidR="004A507B">
              <w:rPr>
                <w:rFonts w:cs="Arial"/>
                <w:b/>
                <w:bCs/>
                <w:lang w:val="pl-PL"/>
              </w:rPr>
              <w:t>certyfikatu PEFC CoC posiadacza certyfikatu: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ADBF" w14:textId="77777777" w:rsidR="002F2474" w:rsidRDefault="004A507B">
            <w:pPr>
              <w:spacing w:before="48" w:after="48"/>
              <w:rPr>
                <w:rFonts w:cs="Arial"/>
                <w:bCs/>
                <w:lang w:val="pl-PL"/>
              </w:rPr>
            </w:pPr>
            <w:r>
              <w:rPr>
                <w:rFonts w:cs="Arial"/>
                <w:bCs/>
                <w:lang w:val="pl-PL"/>
              </w:rPr>
              <w:t xml:space="preserve"> </w:t>
            </w:r>
          </w:p>
        </w:tc>
      </w:tr>
      <w:tr w:rsidR="002F2474" w:rsidRPr="007D292C" w14:paraId="199D25D5" w14:textId="77777777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86059" w14:textId="77777777" w:rsidR="002F2474" w:rsidRDefault="004A507B">
            <w:pPr>
              <w:spacing w:before="48" w:after="48"/>
              <w:jc w:val="left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Główna osoba kontaktowa dla certyfikatu: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E40A" w14:textId="77777777" w:rsidR="002F2474" w:rsidRDefault="002F2474">
            <w:pPr>
              <w:spacing w:before="48" w:after="48"/>
              <w:rPr>
                <w:rFonts w:cs="Arial"/>
                <w:bCs/>
                <w:lang w:val="pl-PL"/>
              </w:rPr>
            </w:pPr>
          </w:p>
        </w:tc>
      </w:tr>
      <w:tr w:rsidR="002F2474" w14:paraId="7818B247" w14:textId="77777777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119D2" w14:textId="77777777" w:rsidR="002F2474" w:rsidRDefault="004A507B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Nazwa firmy wykonawcy: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86507" w14:textId="77777777" w:rsidR="002F2474" w:rsidRDefault="002F2474">
            <w:pPr>
              <w:spacing w:before="48" w:after="48"/>
              <w:rPr>
                <w:rFonts w:cs="Arial"/>
                <w:bCs/>
              </w:rPr>
            </w:pPr>
          </w:p>
        </w:tc>
      </w:tr>
      <w:tr w:rsidR="002F2474" w14:paraId="62BA192D" w14:textId="77777777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C4DD8" w14:textId="77777777" w:rsidR="002F2474" w:rsidRDefault="004A507B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Osoba kontaktowa wykonawcy: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341A4" w14:textId="77777777" w:rsidR="002F2474" w:rsidRDefault="002F2474">
            <w:pPr>
              <w:spacing w:before="48" w:after="48"/>
              <w:rPr>
                <w:rFonts w:cs="Arial"/>
                <w:bCs/>
              </w:rPr>
            </w:pPr>
          </w:p>
        </w:tc>
      </w:tr>
      <w:tr w:rsidR="002F2474" w14:paraId="3FDDBFA3" w14:textId="77777777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C312" w14:textId="77777777" w:rsidR="002F2474" w:rsidRDefault="004A507B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Lokalizacja wykonawcy: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C3658" w14:textId="77777777" w:rsidR="002F2474" w:rsidRDefault="002F2474">
            <w:pPr>
              <w:spacing w:before="48" w:after="48"/>
              <w:rPr>
                <w:rFonts w:cs="Arial"/>
                <w:bCs/>
              </w:rPr>
            </w:pPr>
          </w:p>
        </w:tc>
      </w:tr>
      <w:tr w:rsidR="002F2474" w14:paraId="7B466F3C" w14:textId="77777777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D98D2" w14:textId="77777777" w:rsidR="002F2474" w:rsidRDefault="004A507B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Opis umowy o outsourcingu: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C8A80" w14:textId="77777777" w:rsidR="002F2474" w:rsidRDefault="002F2474">
            <w:pPr>
              <w:spacing w:before="48" w:after="48"/>
              <w:rPr>
                <w:rFonts w:cs="Arial"/>
                <w:bCs/>
              </w:rPr>
            </w:pPr>
          </w:p>
          <w:p w14:paraId="4B4A4503" w14:textId="77777777" w:rsidR="002F2474" w:rsidRDefault="002F2474">
            <w:pPr>
              <w:spacing w:before="48" w:after="48"/>
              <w:rPr>
                <w:rFonts w:cs="Arial"/>
                <w:bCs/>
              </w:rPr>
            </w:pPr>
          </w:p>
        </w:tc>
      </w:tr>
    </w:tbl>
    <w:p w14:paraId="58264742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4F888F8F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44F83FF5" w14:textId="77777777" w:rsidR="002F2474" w:rsidRDefault="004A507B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  <w:r>
        <w:rPr>
          <w:rFonts w:ascii="MS Reference Sans Serif" w:hAnsi="MS Reference Sans Serif" w:cs="Arial"/>
          <w:b/>
          <w:sz w:val="18"/>
          <w:szCs w:val="18"/>
          <w:lang w:val="en-GB"/>
        </w:rPr>
        <w:t>Ogólne warunki outsourcingu:</w:t>
      </w:r>
    </w:p>
    <w:p w14:paraId="02BA8023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47D261EE" w14:textId="77777777" w:rsidR="002F2474" w:rsidRPr="00E5080E" w:rsidRDefault="004A507B">
      <w:pPr>
        <w:pStyle w:val="Style1"/>
        <w:numPr>
          <w:ilvl w:val="0"/>
          <w:numId w:val="10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musi śledzić i kontrolować wszystkie materiały, które są zlecane do wykorzystania w produktach posiadających certyfikat PEFC, aby zapewnić, że nie istnieje ryzyko ich wymieszania lub zanieczyszczenia innymi materiałami w trakcie realizacji umowy outsourcingowej.</w:t>
      </w:r>
    </w:p>
    <w:p w14:paraId="6D03CF89" w14:textId="77777777" w:rsidR="002F2474" w:rsidRPr="00E5080E" w:rsidRDefault="004A507B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będzie korzystał wyłącznie z materiałów dostarczonych przez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PEFC dla produktów objętych niniejszą umową outsourcingową.</w:t>
      </w:r>
    </w:p>
    <w:p w14:paraId="463DB713" w14:textId="77777777" w:rsidR="002F2474" w:rsidRPr="00E5080E" w:rsidRDefault="004A507B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będzie prowadził ewidencję danych wejściowych, wyjściowych i dokumentów wysyłkowych związanych z wszystkimi materiałami przetwarzanymi w ramach outsourcingu.</w:t>
      </w:r>
    </w:p>
    <w:p w14:paraId="48A53AEE" w14:textId="77777777" w:rsidR="002F2474" w:rsidRPr="00E5080E" w:rsidRDefault="004A507B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 Certyfikatu PEFC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wystawia fakturę końcową za produkty z certyfikatem PEFC po zawarciu umowy outsourcingowej.</w:t>
      </w:r>
    </w:p>
    <w:p w14:paraId="05D28CF0" w14:textId="77777777" w:rsidR="002F2474" w:rsidRPr="00E5080E" w:rsidRDefault="004A507B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nie będzie wykorzystywał znaków towarowych PEFC lub Preferred by Nature do celów promocyjnych ani na produktach nieobjętych niniejszą umową outsourcingową.</w:t>
      </w:r>
    </w:p>
    <w:p w14:paraId="797589CF" w14:textId="77777777" w:rsidR="002F2474" w:rsidRPr="00E5080E" w:rsidRDefault="004A507B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nie będzie zlecał przetwarzania materiału innym podmiotom.</w:t>
      </w:r>
    </w:p>
    <w:p w14:paraId="2D34B400" w14:textId="77777777" w:rsidR="002F2474" w:rsidRPr="00E5080E" w:rsidRDefault="004A507B">
      <w:pPr>
        <w:pStyle w:val="Style1"/>
        <w:numPr>
          <w:ilvl w:val="0"/>
          <w:numId w:val="9"/>
        </w:numPr>
        <w:tabs>
          <w:tab w:val="left" w:pos="1304"/>
        </w:tabs>
        <w:ind w:left="426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Zleceniobiorca zezwoli Preferred by Nature na przeprowadzenie audytu swojej działalności, w tym oceny na miejscu, w ramach audytu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PEFC. </w:t>
      </w:r>
    </w:p>
    <w:p w14:paraId="59EA29C2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pl-PL"/>
        </w:rPr>
      </w:pPr>
    </w:p>
    <w:p w14:paraId="0750D571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pl-PL"/>
        </w:rPr>
      </w:pPr>
    </w:p>
    <w:p w14:paraId="4318FAFC" w14:textId="134B51E9" w:rsidR="002F2474" w:rsidRDefault="004A507B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Szczegółowe warunki umowy </w:t>
      </w:r>
      <w:r w:rsidR="00F46186">
        <w:rPr>
          <w:rFonts w:ascii="MS Reference Sans Serif" w:hAnsi="MS Reference Sans Serif" w:cs="Arial"/>
          <w:b/>
          <w:sz w:val="18"/>
          <w:szCs w:val="18"/>
          <w:lang w:val="en-GB"/>
        </w:rPr>
        <w:t>podwykonawstwa</w:t>
      </w:r>
      <w:r>
        <w:rPr>
          <w:rFonts w:ascii="MS Reference Sans Serif" w:hAnsi="MS Reference Sans Serif" w:cs="Arial"/>
          <w:b/>
          <w:sz w:val="18"/>
          <w:szCs w:val="18"/>
          <w:lang w:val="en-GB"/>
        </w:rPr>
        <w:t>:</w:t>
      </w:r>
    </w:p>
    <w:p w14:paraId="30617276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Cs/>
          <w:sz w:val="18"/>
          <w:szCs w:val="18"/>
          <w:lang w:val="en-GB"/>
        </w:rPr>
      </w:pPr>
    </w:p>
    <w:p w14:paraId="2570D556" w14:textId="40A61C23" w:rsidR="002F2474" w:rsidRPr="00E5080E" w:rsidRDefault="004A507B">
      <w:pPr>
        <w:pStyle w:val="Style1"/>
        <w:numPr>
          <w:ilvl w:val="0"/>
          <w:numId w:val="12"/>
        </w:numPr>
        <w:tabs>
          <w:tab w:val="left" w:pos="1304"/>
        </w:tabs>
        <w:spacing w:after="40"/>
        <w:ind w:left="714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{JEŚLI DOTYCZY}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będzie stosował etykiety PEFC dostarczone przez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PEFC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wyłącznie na produktach posiadających certyfikat PEFC, objętych zakresem niniejszej umowy i</w:t>
      </w:r>
      <w:r w:rsidR="00F46186"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 umowy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 </w:t>
      </w:r>
      <w:r w:rsidR="00F46186">
        <w:rPr>
          <w:rFonts w:ascii="MS Reference Sans Serif" w:hAnsi="MS Reference Sans Serif" w:cs="Arial"/>
          <w:bCs/>
          <w:sz w:val="18"/>
          <w:szCs w:val="18"/>
          <w:lang w:val="pl-PL"/>
        </w:rPr>
        <w:t>podwykonawstwa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.</w:t>
      </w:r>
    </w:p>
    <w:p w14:paraId="74B50E1E" w14:textId="77777777" w:rsidR="002F2474" w:rsidRPr="00E5080E" w:rsidRDefault="004A507B">
      <w:pPr>
        <w:pStyle w:val="Style1"/>
        <w:numPr>
          <w:ilvl w:val="0"/>
          <w:numId w:val="11"/>
        </w:numPr>
        <w:tabs>
          <w:tab w:val="left" w:pos="584"/>
        </w:tabs>
        <w:rPr>
          <w:lang w:val="pl-PL"/>
        </w:rPr>
      </w:pPr>
      <w:r>
        <w:rPr>
          <w:rFonts w:ascii="MS Reference Sans Serif" w:hAnsi="MS Reference Sans Serif" w:cs="Arial"/>
          <w:b/>
          <w:color w:val="4E917A"/>
          <w:sz w:val="18"/>
          <w:szCs w:val="18"/>
          <w:lang w:val="pl-PL"/>
        </w:rPr>
        <w:t>{WYMIEŃ DODATKOWE WARUNKI SPECYFICZNE DLA TEJ UMOWY OUTSOURCINGOWEJ}.</w:t>
      </w:r>
    </w:p>
    <w:p w14:paraId="60EB98D8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sz w:val="18"/>
          <w:szCs w:val="18"/>
          <w:lang w:val="pl-PL"/>
        </w:rPr>
      </w:pPr>
    </w:p>
    <w:p w14:paraId="495391BA" w14:textId="77777777" w:rsidR="002F2474" w:rsidRDefault="002F2474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Cs/>
          <w:sz w:val="18"/>
          <w:szCs w:val="18"/>
          <w:lang w:val="pl-PL"/>
        </w:rPr>
      </w:pPr>
    </w:p>
    <w:tbl>
      <w:tblPr>
        <w:tblW w:w="9206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5"/>
        <w:gridCol w:w="4681"/>
      </w:tblGrid>
      <w:tr w:rsidR="002F2474" w14:paraId="789CDF93" w14:textId="77777777">
        <w:tc>
          <w:tcPr>
            <w:tcW w:w="45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A5EB2" w14:textId="77777777" w:rsidR="002F2474" w:rsidRDefault="004A507B">
            <w:pPr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Posiadacz certyfikatu</w:t>
            </w:r>
          </w:p>
        </w:tc>
        <w:tc>
          <w:tcPr>
            <w:tcW w:w="46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F8922" w14:textId="77777777" w:rsidR="002F2474" w:rsidRDefault="004A507B">
            <w:pPr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Wykonawca</w:t>
            </w:r>
          </w:p>
        </w:tc>
      </w:tr>
      <w:tr w:rsidR="002F2474" w14:paraId="37FAA880" w14:textId="77777777">
        <w:tc>
          <w:tcPr>
            <w:tcW w:w="45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9FEEB" w14:textId="5FA5BE05" w:rsidR="002F2474" w:rsidRDefault="00F46186">
            <w:pPr>
              <w:rPr>
                <w:szCs w:val="18"/>
              </w:rPr>
            </w:pPr>
            <w:r>
              <w:rPr>
                <w:szCs w:val="18"/>
              </w:rPr>
              <w:t xml:space="preserve">Podpis     </w:t>
            </w:r>
            <w:r w:rsidR="004A507B">
              <w:rPr>
                <w:szCs w:val="18"/>
              </w:rPr>
              <w:t>________________________</w:t>
            </w:r>
          </w:p>
        </w:tc>
        <w:tc>
          <w:tcPr>
            <w:tcW w:w="46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5423C" w14:textId="369357AB" w:rsidR="002F2474" w:rsidRDefault="00F46186">
            <w:pPr>
              <w:rPr>
                <w:szCs w:val="18"/>
              </w:rPr>
            </w:pPr>
            <w:r>
              <w:rPr>
                <w:szCs w:val="18"/>
              </w:rPr>
              <w:t xml:space="preserve">Podpis     </w:t>
            </w:r>
            <w:r w:rsidR="009A3CCF">
              <w:rPr>
                <w:szCs w:val="18"/>
              </w:rPr>
              <w:t xml:space="preserve"> </w:t>
            </w:r>
            <w:r>
              <w:rPr>
                <w:szCs w:val="18"/>
              </w:rPr>
              <w:t>______________________</w:t>
            </w:r>
            <w:r w:rsidR="009A3CCF">
              <w:rPr>
                <w:szCs w:val="18"/>
              </w:rPr>
              <w:t xml:space="preserve"> </w:t>
            </w:r>
          </w:p>
        </w:tc>
      </w:tr>
      <w:tr w:rsidR="002F2474" w14:paraId="3C8BAC77" w14:textId="77777777">
        <w:tc>
          <w:tcPr>
            <w:tcW w:w="45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F12E3" w14:textId="3092FADC" w:rsidR="002F2474" w:rsidRDefault="004A507B">
            <w:pPr>
              <w:rPr>
                <w:szCs w:val="18"/>
              </w:rPr>
            </w:pPr>
            <w:r>
              <w:rPr>
                <w:szCs w:val="18"/>
              </w:rPr>
              <w:t>Dat</w:t>
            </w:r>
            <w:r w:rsidR="00F46186">
              <w:rPr>
                <w:szCs w:val="18"/>
              </w:rPr>
              <w:t>a</w:t>
            </w:r>
            <w:r>
              <w:rPr>
                <w:szCs w:val="18"/>
              </w:rPr>
              <w:t xml:space="preserve"> ____________________________</w:t>
            </w:r>
          </w:p>
        </w:tc>
        <w:tc>
          <w:tcPr>
            <w:tcW w:w="46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466E2" w14:textId="586A68D7" w:rsidR="002F2474" w:rsidRDefault="004A507B">
            <w:pPr>
              <w:rPr>
                <w:szCs w:val="18"/>
              </w:rPr>
            </w:pPr>
            <w:r>
              <w:rPr>
                <w:szCs w:val="18"/>
              </w:rPr>
              <w:t>Dat</w:t>
            </w:r>
            <w:r w:rsidR="009A3CCF">
              <w:rPr>
                <w:szCs w:val="18"/>
              </w:rPr>
              <w:t>a</w:t>
            </w:r>
            <w:r>
              <w:rPr>
                <w:szCs w:val="18"/>
              </w:rPr>
              <w:t xml:space="preserve"> ___________________________</w:t>
            </w:r>
          </w:p>
        </w:tc>
      </w:tr>
    </w:tbl>
    <w:p w14:paraId="55642C31" w14:textId="77777777" w:rsidR="002F2474" w:rsidRDefault="002F2474">
      <w:bookmarkStart w:id="65" w:name="_Toc310506056"/>
    </w:p>
    <w:p w14:paraId="7F004144" w14:textId="77777777" w:rsidR="00846200" w:rsidRDefault="00846200">
      <w:pPr>
        <w:sectPr w:rsidR="00846200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/>
          <w:pgMar w:top="1701" w:right="1440" w:bottom="900" w:left="1440" w:header="720" w:footer="340" w:gutter="0"/>
          <w:cols w:space="720"/>
          <w:titlePg/>
        </w:sectPr>
      </w:pPr>
    </w:p>
    <w:p w14:paraId="47D4DC5E" w14:textId="77777777" w:rsidR="002F2474" w:rsidRDefault="002F2474">
      <w:pPr>
        <w:tabs>
          <w:tab w:val="left" w:pos="2895"/>
        </w:tabs>
        <w:rPr>
          <w:sz w:val="16"/>
          <w:szCs w:val="16"/>
          <w:lang w:eastAsia="en-GB"/>
        </w:rPr>
      </w:pPr>
    </w:p>
    <w:bookmarkEnd w:id="1"/>
    <w:bookmarkEnd w:id="65"/>
    <w:p w14:paraId="4C16D5FE" w14:textId="77777777" w:rsidR="002F2474" w:rsidRDefault="002F2474">
      <w:pPr>
        <w:tabs>
          <w:tab w:val="left" w:pos="2895"/>
        </w:tabs>
        <w:rPr>
          <w:sz w:val="16"/>
          <w:szCs w:val="16"/>
          <w:lang w:eastAsia="en-GB"/>
        </w:rPr>
      </w:pPr>
    </w:p>
    <w:p w14:paraId="231C54EE" w14:textId="42A348EB" w:rsidR="00846200" w:rsidRDefault="009A3CCF">
      <w:pPr>
        <w:sectPr w:rsidR="00846200">
          <w:type w:val="continuous"/>
          <w:pgSz w:w="11907" w:h="16839"/>
          <w:pgMar w:top="1701" w:right="746" w:bottom="900" w:left="1134" w:header="720" w:footer="340" w:gutter="0"/>
          <w:cols w:space="720"/>
          <w:titlePg/>
        </w:sectPr>
      </w:pPr>
      <w:r>
        <w:t xml:space="preserve">     </w:t>
      </w:r>
    </w:p>
    <w:p w14:paraId="10F2F845" w14:textId="77777777" w:rsidR="002F2474" w:rsidRDefault="004A507B"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1" wp14:anchorId="44E59E1B" wp14:editId="31F62C5E">
            <wp:simplePos x="0" y="0"/>
            <wp:positionH relativeFrom="page">
              <wp:align>right</wp:align>
            </wp:positionH>
            <wp:positionV relativeFrom="paragraph">
              <wp:posOffset>-201931</wp:posOffset>
            </wp:positionV>
            <wp:extent cx="2787015" cy="8414385"/>
            <wp:effectExtent l="0" t="0" r="0" b="5715"/>
            <wp:wrapNone/>
            <wp:docPr id="4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8414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4BCB3E0" wp14:editId="064D919D">
                <wp:simplePos x="0" y="0"/>
                <wp:positionH relativeFrom="page">
                  <wp:posOffset>0</wp:posOffset>
                </wp:positionH>
                <wp:positionV relativeFrom="paragraph">
                  <wp:posOffset>-234945</wp:posOffset>
                </wp:positionV>
                <wp:extent cx="10800078" cy="0"/>
                <wp:effectExtent l="0" t="19050" r="39372" b="38100"/>
                <wp:wrapNone/>
                <wp:docPr id="4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78" cy="0"/>
                        </a:xfrm>
                        <a:prstGeom prst="straightConnector1">
                          <a:avLst/>
                        </a:prstGeom>
                        <a:noFill/>
                        <a:ln w="50804" cap="flat">
                          <a:solidFill>
                            <a:srgbClr val="00907C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04569" id="AutoShape 2" o:spid="_x0000_s1026" type="#_x0000_t32" style="position:absolute;margin-left:0;margin-top:-18.5pt;width:850.4pt;height:0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" strokecolor="#00907c" strokeweight="1.41122mm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8D7E39D" wp14:editId="3D43E4FD">
                <wp:simplePos x="0" y="0"/>
                <wp:positionH relativeFrom="column">
                  <wp:posOffset>-3958593</wp:posOffset>
                </wp:positionH>
                <wp:positionV relativeFrom="paragraph">
                  <wp:posOffset>-292736</wp:posOffset>
                </wp:positionV>
                <wp:extent cx="10799448" cy="0"/>
                <wp:effectExtent l="0" t="19050" r="40002" b="38100"/>
                <wp:wrapNone/>
                <wp:docPr id="4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9448" cy="0"/>
                        </a:xfrm>
                        <a:prstGeom prst="straightConnector1">
                          <a:avLst/>
                        </a:prstGeom>
                        <a:noFill/>
                        <a:ln w="50804" cap="flat">
                          <a:solidFill>
                            <a:srgbClr val="9CB92D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26CB3" id="AutoShape 2" o:spid="_x0000_s1026" type="#_x0000_t32" style="position:absolute;margin-left:-311.7pt;margin-top:-23.05pt;width:850.35pt;height:0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" strokecolor="#9cb92d" strokeweight="1.41122mm"/>
            </w:pict>
          </mc:Fallback>
        </mc:AlternateContent>
      </w:r>
    </w:p>
    <w:p w14:paraId="542B1F52" w14:textId="77777777" w:rsidR="002F2474" w:rsidRDefault="002F2474"/>
    <w:p w14:paraId="155D65BB" w14:textId="77777777" w:rsidR="002F2474" w:rsidRDefault="002F2474">
      <w:pPr>
        <w:spacing w:before="0" w:line="276" w:lineRule="auto"/>
        <w:jc w:val="left"/>
        <w:rPr>
          <w:sz w:val="16"/>
          <w:szCs w:val="16"/>
        </w:rPr>
      </w:pPr>
    </w:p>
    <w:p w14:paraId="3B1481B6" w14:textId="77777777" w:rsidR="002F2474" w:rsidRDefault="004A507B">
      <w:pPr>
        <w:ind w:right="4166"/>
        <w:jc w:val="left"/>
        <w:rPr>
          <w:b/>
          <w:color w:val="9CB92D"/>
          <w:sz w:val="50"/>
        </w:rPr>
      </w:pPr>
      <w:bookmarkStart w:id="66" w:name="_Hlk52293164"/>
      <w:r>
        <w:rPr>
          <w:b/>
          <w:color w:val="9CB92D"/>
          <w:sz w:val="50"/>
        </w:rPr>
        <w:t>O nas</w:t>
      </w:r>
    </w:p>
    <w:p w14:paraId="1CC10799" w14:textId="77777777" w:rsidR="002F2474" w:rsidRDefault="004A507B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  <w:lang w:val="pl-PL"/>
        </w:rPr>
      </w:pPr>
      <w:r>
        <w:rPr>
          <w:rFonts w:cs="Microsoft Sans Serif"/>
          <w:szCs w:val="18"/>
          <w:lang w:val="pl-PL"/>
        </w:rPr>
        <w:t>Preferred by Nature (dawniej NEPCon) jest międzynarodową organizacją non-profit działającą na rzecz wspierania lepszego zarządzania gruntami i praktyk biznesowych, które przynoszą korzyści ludziom, przyrodzie i klimatowi. Robimy to poprzez unikalne połączenie usług certyfikacji zrównoważonego rozwoju, projektów wspierających podnoszenie świadomości oraz budowanie potencjału.</w:t>
      </w:r>
    </w:p>
    <w:p w14:paraId="344D4250" w14:textId="77777777" w:rsidR="002F2474" w:rsidRPr="00E5080E" w:rsidRDefault="004A507B">
      <w:pPr>
        <w:tabs>
          <w:tab w:val="left" w:pos="5103"/>
        </w:tabs>
        <w:spacing w:line="276" w:lineRule="auto"/>
        <w:ind w:right="4782"/>
        <w:jc w:val="left"/>
        <w:rPr>
          <w:lang w:val="pl-PL"/>
        </w:rPr>
      </w:pPr>
      <w:r>
        <w:rPr>
          <w:rFonts w:cs="Microsoft Sans Serif"/>
          <w:szCs w:val="18"/>
          <w:lang w:val="pl-PL"/>
        </w:rPr>
        <w:t xml:space="preserve">Od ponad 25 lat pracujemy nad opracowaniem praktycznych rozwiązań, które mają pozytywny wpływ na krajobrazy produkcyjne i łańcuchy dostaw w ponad 100 krajach. Koncentrujemy się na użytkowaniu gruntów, głównie poprzez towary związane z leśnictwem, rolnictwem i wpływem na klimat, a także na sektorach pokrewnych, takich jak turystyka i ochrona przyrody. Dowiedz się więcej na stronie www.preferredbynature.org    </w:t>
      </w:r>
    </w:p>
    <w:p w14:paraId="12F5C6B7" w14:textId="77777777" w:rsidR="002F2474" w:rsidRDefault="002F2474">
      <w:pPr>
        <w:ind w:right="4166"/>
        <w:jc w:val="left"/>
        <w:rPr>
          <w:lang w:val="pl-PL"/>
        </w:rPr>
      </w:pPr>
    </w:p>
    <w:bookmarkEnd w:id="66"/>
    <w:p w14:paraId="79D5112D" w14:textId="77777777" w:rsidR="002F2474" w:rsidRPr="00E5080E" w:rsidRDefault="004A507B">
      <w:pPr>
        <w:ind w:right="3920"/>
        <w:jc w:val="left"/>
        <w:rPr>
          <w:lang w:val="pl-PL"/>
        </w:rPr>
      </w:pPr>
      <w:r>
        <w:rPr>
          <w:noProof/>
          <w:color w:val="A6A6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0B4876A" wp14:editId="58BBCE9D">
                <wp:simplePos x="0" y="0"/>
                <wp:positionH relativeFrom="column">
                  <wp:posOffset>-764273</wp:posOffset>
                </wp:positionH>
                <wp:positionV relativeFrom="paragraph">
                  <wp:posOffset>6894704</wp:posOffset>
                </wp:positionV>
                <wp:extent cx="7867653" cy="873764"/>
                <wp:effectExtent l="0" t="0" r="19047" b="21586"/>
                <wp:wrapNone/>
                <wp:docPr id="47" name="Rectangle 1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3" cy="873764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8" cap="flat">
                          <a:solidFill>
                            <a:srgbClr val="005C4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ED2F904" w14:textId="77777777" w:rsidR="002F2474" w:rsidRDefault="002F247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4876A" id="Rectangle 17412" o:spid="_x0000_s1031" style="position:absolute;margin-left:-60.2pt;margin-top:542.9pt;width:619.5pt;height:68.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" fillcolor="#005c40" strokecolor="#005c40" strokeweight=".26467mm">
                <v:textbox>
                  <w:txbxContent>
                    <w:p w14:paraId="4ED2F904" w14:textId="77777777" w:rsidR="002F2474" w:rsidRDefault="002F24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00DC1C" w14:textId="77777777" w:rsidR="002F2474" w:rsidRDefault="002F2474">
      <w:pPr>
        <w:spacing w:before="0" w:line="276" w:lineRule="auto"/>
        <w:jc w:val="left"/>
        <w:rPr>
          <w:sz w:val="16"/>
          <w:szCs w:val="16"/>
          <w:lang w:val="pl-PL"/>
        </w:rPr>
      </w:pPr>
    </w:p>
    <w:p w14:paraId="02092C9D" w14:textId="77777777" w:rsidR="002F2474" w:rsidRDefault="004A507B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  <w:r>
        <w:rPr>
          <w:rFonts w:cs="Microsoft Sans Serif"/>
          <w:b/>
          <w:color w:val="9CB92D"/>
          <w:sz w:val="34"/>
          <w:szCs w:val="24"/>
          <w:lang w:val="pl-PL" w:eastAsia="en-GB"/>
        </w:rPr>
        <w:t>Kontakt</w:t>
      </w:r>
    </w:p>
    <w:p w14:paraId="3501420D" w14:textId="70461CDF" w:rsidR="002F2474" w:rsidRPr="007D292C" w:rsidRDefault="007D292C">
      <w:pPr>
        <w:spacing w:before="0" w:after="0"/>
        <w:ind w:right="4166"/>
        <w:rPr>
          <w:rFonts w:cs="Microsoft Sans Serif"/>
          <w:b/>
          <w:color w:val="262626"/>
          <w:szCs w:val="18"/>
          <w:lang w:val="en-US" w:eastAsia="en-GB"/>
        </w:rPr>
      </w:pPr>
      <w:r w:rsidRPr="007D292C">
        <w:rPr>
          <w:rFonts w:cs="Microsoft Sans Serif"/>
          <w:b/>
          <w:color w:val="262626"/>
          <w:szCs w:val="18"/>
          <w:lang w:val="en-US" w:eastAsia="en-GB"/>
        </w:rPr>
        <w:t>Waldemar Malinowski</w:t>
      </w:r>
    </w:p>
    <w:p w14:paraId="0C4FBD5A" w14:textId="6E54ADBE" w:rsidR="002F2474" w:rsidRPr="007D292C" w:rsidRDefault="007D292C">
      <w:pPr>
        <w:spacing w:before="0" w:after="0"/>
        <w:ind w:right="4166"/>
        <w:rPr>
          <w:rFonts w:cs="Microsoft Sans Serif"/>
          <w:szCs w:val="18"/>
          <w:lang w:val="en-US"/>
        </w:rPr>
      </w:pPr>
      <w:r w:rsidRPr="007D292C">
        <w:rPr>
          <w:rFonts w:cs="Microsoft Sans Serif"/>
          <w:szCs w:val="18"/>
          <w:lang w:val="en-US"/>
        </w:rPr>
        <w:t>S</w:t>
      </w:r>
      <w:r>
        <w:rPr>
          <w:rFonts w:cs="Microsoft Sans Serif"/>
          <w:szCs w:val="18"/>
          <w:lang w:val="en-US"/>
        </w:rPr>
        <w:t xml:space="preserve">upply Chain Manager </w:t>
      </w:r>
      <w:r w:rsidR="00424A06">
        <w:rPr>
          <w:rFonts w:cs="Microsoft Sans Serif"/>
          <w:szCs w:val="18"/>
          <w:lang w:val="en-US"/>
        </w:rPr>
        <w:t>Polska</w:t>
      </w:r>
    </w:p>
    <w:p w14:paraId="6A1FDAE4" w14:textId="60AC4952" w:rsidR="002F2474" w:rsidRPr="007D292C" w:rsidRDefault="004A507B">
      <w:pPr>
        <w:spacing w:before="0" w:after="0"/>
        <w:ind w:right="4166"/>
        <w:rPr>
          <w:rFonts w:cs="Microsoft Sans Serif"/>
          <w:szCs w:val="18"/>
          <w:lang w:val="en-US"/>
        </w:rPr>
      </w:pPr>
      <w:r w:rsidRPr="007D292C">
        <w:rPr>
          <w:rFonts w:cs="Microsoft Sans Serif"/>
          <w:szCs w:val="18"/>
          <w:lang w:val="en-US"/>
        </w:rPr>
        <w:t xml:space="preserve">E-mail: </w:t>
      </w:r>
      <w:r w:rsidR="00424A06">
        <w:rPr>
          <w:rFonts w:cs="Microsoft Sans Serif"/>
          <w:szCs w:val="18"/>
          <w:lang w:val="en-US"/>
        </w:rPr>
        <w:t>wmalinowski</w:t>
      </w:r>
      <w:r w:rsidRPr="007D292C">
        <w:rPr>
          <w:rFonts w:cs="Microsoft Sans Serif"/>
          <w:szCs w:val="18"/>
          <w:lang w:val="en-US"/>
        </w:rPr>
        <w:t xml:space="preserve">@preferredbynature.org     </w:t>
      </w:r>
    </w:p>
    <w:p w14:paraId="631D5BAE" w14:textId="22D495FC" w:rsidR="002F2474" w:rsidRPr="007D292C" w:rsidRDefault="004A507B">
      <w:pPr>
        <w:spacing w:before="0" w:after="0"/>
        <w:ind w:right="4166"/>
        <w:rPr>
          <w:rFonts w:cs="Microsoft Sans Serif"/>
          <w:szCs w:val="18"/>
          <w:lang w:val="nl-NL"/>
        </w:rPr>
      </w:pPr>
      <w:r w:rsidRPr="007D292C">
        <w:rPr>
          <w:rFonts w:cs="Microsoft Sans Serif"/>
          <w:szCs w:val="18"/>
          <w:lang w:val="nl-NL"/>
        </w:rPr>
        <w:t>Telefon: +</w:t>
      </w:r>
      <w:r w:rsidR="00C95F0A">
        <w:rPr>
          <w:rFonts w:cs="Microsoft Sans Serif"/>
          <w:szCs w:val="18"/>
          <w:lang w:val="nl-NL"/>
        </w:rPr>
        <w:t>48 603 799 710</w:t>
      </w:r>
    </w:p>
    <w:p w14:paraId="78530FE7" w14:textId="2B67BB3F" w:rsidR="002F2474" w:rsidRPr="007D292C" w:rsidRDefault="002F2474">
      <w:pPr>
        <w:spacing w:before="0" w:after="0"/>
        <w:ind w:right="4166"/>
        <w:rPr>
          <w:lang w:val="nl-NL"/>
        </w:rPr>
      </w:pPr>
    </w:p>
    <w:p w14:paraId="25960E20" w14:textId="77777777" w:rsidR="002F2474" w:rsidRPr="007D292C" w:rsidRDefault="002F2474">
      <w:pPr>
        <w:spacing w:before="0" w:line="276" w:lineRule="auto"/>
        <w:jc w:val="left"/>
        <w:rPr>
          <w:sz w:val="16"/>
          <w:szCs w:val="16"/>
          <w:lang w:val="nl-NL"/>
        </w:rPr>
      </w:pPr>
    </w:p>
    <w:p w14:paraId="08A8A92F" w14:textId="77777777" w:rsidR="002F2474" w:rsidRPr="007D292C" w:rsidRDefault="002F2474">
      <w:pPr>
        <w:spacing w:before="0" w:line="276" w:lineRule="auto"/>
        <w:jc w:val="left"/>
        <w:rPr>
          <w:sz w:val="16"/>
          <w:szCs w:val="16"/>
          <w:lang w:val="nl-NL"/>
        </w:rPr>
      </w:pPr>
    </w:p>
    <w:p w14:paraId="496F3575" w14:textId="77777777" w:rsidR="002F2474" w:rsidRPr="007D292C" w:rsidRDefault="002F2474">
      <w:pPr>
        <w:spacing w:before="0" w:line="276" w:lineRule="auto"/>
        <w:jc w:val="left"/>
        <w:rPr>
          <w:sz w:val="16"/>
          <w:szCs w:val="16"/>
          <w:lang w:val="nl-NL"/>
        </w:rPr>
      </w:pPr>
    </w:p>
    <w:p w14:paraId="4A62AAFC" w14:textId="77777777" w:rsidR="002F2474" w:rsidRPr="007D292C" w:rsidRDefault="002F2474">
      <w:pPr>
        <w:spacing w:before="0" w:line="276" w:lineRule="auto"/>
        <w:jc w:val="left"/>
        <w:rPr>
          <w:sz w:val="16"/>
          <w:szCs w:val="16"/>
          <w:lang w:val="nl-NL"/>
        </w:rPr>
      </w:pPr>
    </w:p>
    <w:p w14:paraId="46466B73" w14:textId="77777777" w:rsidR="002F2474" w:rsidRPr="007D292C" w:rsidRDefault="002F2474">
      <w:pPr>
        <w:spacing w:before="0" w:line="276" w:lineRule="auto"/>
        <w:jc w:val="left"/>
        <w:rPr>
          <w:sz w:val="16"/>
          <w:szCs w:val="16"/>
          <w:lang w:val="nl-NL"/>
        </w:rPr>
      </w:pPr>
    </w:p>
    <w:p w14:paraId="1694F5D1" w14:textId="5C328B8A" w:rsidR="002F2474" w:rsidRDefault="009A3CCF">
      <w:pPr>
        <w:tabs>
          <w:tab w:val="left" w:pos="2895"/>
        </w:tabs>
      </w:pPr>
      <w:r>
        <w:rPr>
          <w:noProof/>
          <w:sz w:val="16"/>
          <w:szCs w:val="16"/>
          <w:lang w:val="fr-FR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DB0C01" wp14:editId="69F4E0BF">
                <wp:simplePos x="0" y="0"/>
                <wp:positionH relativeFrom="column">
                  <wp:posOffset>-121285</wp:posOffset>
                </wp:positionH>
                <wp:positionV relativeFrom="paragraph">
                  <wp:posOffset>1031240</wp:posOffset>
                </wp:positionV>
                <wp:extent cx="3047996" cy="428625"/>
                <wp:effectExtent l="0" t="0" r="4" b="9525"/>
                <wp:wrapNone/>
                <wp:docPr id="4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996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098E8E" w14:textId="77777777" w:rsidR="002F2474" w:rsidRDefault="004A507B">
                            <w:r>
                              <w:rPr>
                                <w:rFonts w:cs="Microsoft Sans Serif"/>
                                <w:color w:val="A6A6A6"/>
                                <w:sz w:val="16"/>
                                <w:szCs w:val="16"/>
                              </w:rPr>
                              <w:t xml:space="preserve">FSC™ A000535 | PEFC/09-44-02 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B0C01" id="Text Box 25" o:spid="_x0000_s1032" type="#_x0000_t202" style="position:absolute;left:0;text-align:left;margin-left:-9.55pt;margin-top:81.2pt;width:240pt;height:33.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" stroked="f">
                <v:textbox>
                  <w:txbxContent>
                    <w:p w14:paraId="70098E8E" w14:textId="77777777" w:rsidR="002F2474" w:rsidRDefault="004A507B">
                      <w:r>
                        <w:rPr>
                          <w:rFonts w:cs="Microsoft Sans Serif"/>
                          <w:color w:val="A6A6A6"/>
                          <w:sz w:val="16"/>
                          <w:szCs w:val="16"/>
                        </w:rPr>
                        <w:t xml:space="preserve">FSC™ A000535 | PEFC/09-44-02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7F24676" wp14:editId="5494A656">
                <wp:simplePos x="0" y="0"/>
                <wp:positionH relativeFrom="column">
                  <wp:posOffset>3957955</wp:posOffset>
                </wp:positionH>
                <wp:positionV relativeFrom="paragraph">
                  <wp:posOffset>1761490</wp:posOffset>
                </wp:positionV>
                <wp:extent cx="2512057" cy="533396"/>
                <wp:effectExtent l="0" t="0" r="0" b="4"/>
                <wp:wrapNone/>
                <wp:docPr id="48" name="Text Box 17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57" cy="533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27CD25" w14:textId="77777777" w:rsidR="002F2474" w:rsidRDefault="004A507B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www. preferredbynature.org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24676" id="Text Box 17418" o:spid="_x0000_s1033" type="#_x0000_t202" style="position:absolute;left:0;text-align:left;margin-left:311.65pt;margin-top:138.7pt;width:197.8pt;height:4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" filled="f" stroked="f">
                <v:textbox>
                  <w:txbxContent>
                    <w:p w14:paraId="5E27CD25" w14:textId="77777777" w:rsidR="002F2474" w:rsidRDefault="004A507B">
                      <w:pPr>
                        <w:jc w:val="right"/>
                        <w:rPr>
                          <w:b/>
                          <w:color w:val="FFFFFF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www. preferredbynature.org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FD63852" wp14:editId="0AD0109D">
                <wp:simplePos x="0" y="0"/>
                <wp:positionH relativeFrom="page">
                  <wp:align>left</wp:align>
                </wp:positionH>
                <wp:positionV relativeFrom="paragraph">
                  <wp:posOffset>1476375</wp:posOffset>
                </wp:positionV>
                <wp:extent cx="8017514" cy="1173476"/>
                <wp:effectExtent l="0" t="0" r="2540" b="8255"/>
                <wp:wrapNone/>
                <wp:docPr id="50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514" cy="1173476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465815F" w14:textId="77777777" w:rsidR="002F2474" w:rsidRDefault="002F247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63852" id="Rectangle 302" o:spid="_x0000_s1034" style="position:absolute;left:0;text-align:left;margin-left:0;margin-top:116.25pt;width:631.3pt;height:92.4pt;z-index:25165825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" fillcolor="#00907c" stroked="f">
                <v:textbox>
                  <w:txbxContent>
                    <w:p w14:paraId="0465815F" w14:textId="77777777" w:rsidR="002F2474" w:rsidRDefault="002F247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F247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39"/>
      <w:pgMar w:top="2430" w:right="746" w:bottom="1440" w:left="1134" w:header="720" w:footer="2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3346B" w14:textId="77777777" w:rsidR="00766776" w:rsidRDefault="00766776">
      <w:pPr>
        <w:spacing w:before="0" w:after="0"/>
      </w:pPr>
      <w:r>
        <w:separator/>
      </w:r>
    </w:p>
  </w:endnote>
  <w:endnote w:type="continuationSeparator" w:id="0">
    <w:p w14:paraId="17FA9D21" w14:textId="77777777" w:rsidR="00766776" w:rsidRDefault="007667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5B47" w14:textId="798B9D0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946D740" wp14:editId="3DBC983A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728CB15" wp14:editId="43038838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październik</w:t>
    </w:r>
    <w:r w:rsidR="001466AC">
      <w:rPr>
        <w:color w:val="00907C"/>
        <w:sz w:val="20"/>
        <w:szCs w:val="20"/>
        <w:lang w:val="pl-PL"/>
      </w:rPr>
      <w:t xml:space="preserve"> </w:t>
    </w:r>
    <w:r>
      <w:rPr>
        <w:color w:val="00907C"/>
        <w:sz w:val="20"/>
        <w:szCs w:val="20"/>
        <w:lang w:val="pl-PL"/>
      </w:rPr>
      <w:t>2021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C685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4EA762D8" wp14:editId="0687DCCD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18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252E6044" wp14:editId="7F2FE897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19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październik2021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88481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7020" w14:textId="77777777" w:rsidR="001619A6" w:rsidRPr="00E5080E" w:rsidRDefault="004A507B">
    <w:pPr>
      <w:pStyle w:val="Footer"/>
      <w:pBdr>
        <w:top w:val="single" w:sz="4" w:space="1" w:color="D9D9D9"/>
      </w:pBdr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22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 Przykładowe procedury PEFC Chain of Custody | październik 2021</w:t>
    </w:r>
  </w:p>
  <w:p w14:paraId="24173DCA" w14:textId="77777777" w:rsidR="001619A6" w:rsidRPr="00E5080E" w:rsidRDefault="00766776">
    <w:pPr>
      <w:pStyle w:val="Footer"/>
      <w:pBdr>
        <w:top w:val="single" w:sz="4" w:space="1" w:color="D9D9D9"/>
      </w:pBdr>
      <w:ind w:left="-540"/>
      <w:rPr>
        <w:lang w:val="pl-PL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CCDB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23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październik 2021</w:t>
    </w:r>
  </w:p>
  <w:p w14:paraId="3848DEDA" w14:textId="77777777" w:rsidR="001619A6" w:rsidRPr="00E5080E" w:rsidRDefault="00766776">
    <w:pPr>
      <w:pStyle w:val="Footer"/>
      <w:rPr>
        <w:lang w:val="pl-PL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07578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  <w:p w14:paraId="5D874426" w14:textId="77777777" w:rsidR="001619A6" w:rsidRDefault="00766776">
    <w:pPr>
      <w:pStyle w:val="Footer"/>
      <w:jc w:val="left"/>
      <w:rPr>
        <w:lang w:val="pl-PL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5B446" w14:textId="77777777" w:rsidR="001619A6" w:rsidRDefault="004A507B">
    <w:pPr>
      <w:pStyle w:val="BasicParagraph"/>
      <w:spacing w:line="240" w:lineRule="auto"/>
      <w:ind w:left="360"/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1C8972E" wp14:editId="075C7A02">
              <wp:simplePos x="0" y="0"/>
              <wp:positionH relativeFrom="page">
                <wp:posOffset>227328</wp:posOffset>
              </wp:positionH>
              <wp:positionV relativeFrom="page">
                <wp:posOffset>9986647</wp:posOffset>
              </wp:positionV>
              <wp:extent cx="407666" cy="407666"/>
              <wp:effectExtent l="0" t="0" r="0" b="0"/>
              <wp:wrapNone/>
              <wp:docPr id="25" name="Oval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66" cy="407666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5D9732">
                          <a:alpha val="39999"/>
                        </a:srgbClr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6C84B4B2" w14:textId="77777777" w:rsidR="001619A6" w:rsidRDefault="004A507B">
                          <w:pPr>
                            <w:jc w:val="right"/>
                          </w:pP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C8972E" id="Oval 66" o:spid="_x0000_s1035" style="position:absolute;left:0;text-align:left;margin-left:17.9pt;margin-top:786.35pt;width:32.1pt;height:32.1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666,407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" adj="-11796480,,5400" path="m,203833at,,407666,407666,,203833,,203833xe" fillcolor="#5d9732" stroked="f">
              <v:fill opacity="26214f"/>
              <v:stroke joinstyle="miter"/>
              <v:formulas/>
              <v:path arrowok="t" o:connecttype="custom" o:connectlocs="203833,0;407666,203833;203833,407666;0,203833;59701,59701;59701,347965;347965,347965;347965,59701" o:connectangles="270,0,90,180,270,90,90,270" textboxrect="59701,59701,347965,347965"/>
              <v:textbox inset="0,,0">
                <w:txbxContent>
                  <w:p w14:paraId="6C84B4B2" w14:textId="77777777" w:rsidR="001619A6" w:rsidRDefault="004A507B">
                    <w:pPr>
                      <w:jc w:val="right"/>
                    </w:pP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fldChar w:fldCharType="begin"/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fldChar w:fldCharType="separate"/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01C15E59" wp14:editId="724D289A">
              <wp:extent cx="7132320" cy="8887"/>
              <wp:effectExtent l="0" t="0" r="0" b="0"/>
              <wp:docPr id="26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32320" cy="888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/>
                      </a:gra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rect w14:anchorId="47E97805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" fillcolor="#5d9732" stroked="f">
              <v:fill color2="#5d9732" angle="90" focus="100%" type="gradient">
                <o:fill v:ext="view" type="gradientUnscaled"/>
              </v:fill>
              <v:textbox inset="0,0,0,0"/>
              <w10:anchorlock/>
            </v:rect>
          </w:pict>
        </mc:Fallback>
      </mc:AlternateContent>
    </w:r>
    <w:r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621C190" w14:textId="77777777" w:rsidR="001619A6" w:rsidRDefault="004A507B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Biznesplan M&amp;I | Miesiąc 20XX</w:t>
    </w:r>
  </w:p>
  <w:p w14:paraId="480B8CE0" w14:textId="77777777" w:rsidR="001619A6" w:rsidRDefault="00766776">
    <w:pPr>
      <w:pStyle w:val="Footer"/>
      <w:rPr>
        <w:szCs w:val="20"/>
      </w:rPr>
    </w:pPr>
  </w:p>
  <w:p w14:paraId="7E2845DD" w14:textId="77777777" w:rsidR="001619A6" w:rsidRDefault="00766776">
    <w:pPr>
      <w:pStyle w:val="Footer"/>
      <w:rPr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A007" w14:textId="77777777" w:rsidR="001619A6" w:rsidRDefault="004A507B">
    <w:pPr>
      <w:pStyle w:val="BasicParagraph"/>
      <w:spacing w:line="240" w:lineRule="auto"/>
      <w:ind w:left="360"/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51B9A4F" wp14:editId="5EFB7DAC">
              <wp:simplePos x="0" y="0"/>
              <wp:positionH relativeFrom="column">
                <wp:posOffset>4150361</wp:posOffset>
              </wp:positionH>
              <wp:positionV relativeFrom="paragraph">
                <wp:posOffset>55878</wp:posOffset>
              </wp:positionV>
              <wp:extent cx="2512698" cy="313053"/>
              <wp:effectExtent l="0" t="0" r="0" b="0"/>
              <wp:wrapNone/>
              <wp:docPr id="23" name="Text 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698" cy="31305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11E9578" w14:textId="77777777" w:rsidR="001619A6" w:rsidRDefault="004A507B">
                          <w:pPr>
                            <w:jc w:val="right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2011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1B9A4F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6" type="#_x0000_t202" style="position:absolute;left:0;text-align:left;margin-left:326.8pt;margin-top:4.4pt;width:197.85pt;height:24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" filled="f" stroked="f">
              <v:textbox>
                <w:txbxContent>
                  <w:p w14:paraId="511E9578" w14:textId="77777777" w:rsidR="001619A6" w:rsidRDefault="004A507B">
                    <w:pPr>
                      <w:jc w:val="right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11196E" wp14:editId="38098B05">
              <wp:simplePos x="0" y="0"/>
              <wp:positionH relativeFrom="page">
                <wp:posOffset>227328</wp:posOffset>
              </wp:positionH>
              <wp:positionV relativeFrom="page">
                <wp:posOffset>9986647</wp:posOffset>
              </wp:positionV>
              <wp:extent cx="407666" cy="407666"/>
              <wp:effectExtent l="0" t="0" r="0" b="0"/>
              <wp:wrapNone/>
              <wp:docPr id="24" name="Oval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66" cy="407666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5D9732">
                          <a:alpha val="39999"/>
                        </a:srgbClr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7A826004" w14:textId="77777777" w:rsidR="001619A6" w:rsidRDefault="004A507B">
                          <w:pPr>
                            <w:jc w:val="right"/>
                          </w:pP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11196E" id="Oval 60" o:spid="_x0000_s1037" style="position:absolute;left:0;text-align:left;margin-left:17.9pt;margin-top:786.35pt;width:32.1pt;height:32.1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666,407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" adj="-11796480,,5400" path="m,203833at,,407666,407666,,203833,,203833xe" fillcolor="#5d9732" stroked="f">
              <v:fill opacity="26214f"/>
              <v:stroke joinstyle="miter"/>
              <v:formulas/>
              <v:path arrowok="t" o:connecttype="custom" o:connectlocs="203833,0;407666,203833;203833,407666;0,203833;59701,59701;59701,347965;347965,347965;347965,59701" o:connectangles="270,0,90,180,270,90,90,270" textboxrect="59701,59701,347965,347965"/>
              <v:textbox inset="0,,0">
                <w:txbxContent>
                  <w:p w14:paraId="7A826004" w14:textId="77777777" w:rsidR="001619A6" w:rsidRDefault="004A507B">
                    <w:pPr>
                      <w:jc w:val="right"/>
                    </w:pP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fldChar w:fldCharType="begin"/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fldChar w:fldCharType="separate"/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PageNumber"/>
                        <w:rFonts w:eastAsia="Calibri"/>
                        <w:b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4F90F406" w14:textId="77777777" w:rsidR="001619A6" w:rsidRDefault="004A507B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06EE6EF6" w14:textId="77777777" w:rsidR="001619A6" w:rsidRDefault="00766776">
    <w:pPr>
      <w:pStyle w:val="Footer"/>
      <w:rPr>
        <w:szCs w:val="20"/>
        <w:lang w:val="en-US"/>
      </w:rPr>
    </w:pPr>
  </w:p>
  <w:p w14:paraId="0423929C" w14:textId="77777777" w:rsidR="001619A6" w:rsidRDefault="00766776">
    <w:pPr>
      <w:pStyle w:val="Footer"/>
      <w:rPr>
        <w:szCs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61F9" w14:textId="77777777" w:rsidR="001619A6" w:rsidRDefault="007667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CB233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AD34B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  <w:p w14:paraId="09A8E6DA" w14:textId="77777777" w:rsidR="001619A6" w:rsidRDefault="00766776">
    <w:pPr>
      <w:pStyle w:val="Footer"/>
      <w:jc w:val="left"/>
      <w:rPr>
        <w:lang w:val="pl-P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0F53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3351A04B" wp14:editId="5D7F2B2C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8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2A80D39" wp14:editId="34104688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9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październik2021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ADF34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7567C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  <w:p w14:paraId="28CD8AF2" w14:textId="77777777" w:rsidR="001619A6" w:rsidRDefault="00766776">
    <w:pPr>
      <w:pStyle w:val="Footer"/>
      <w:jc w:val="left"/>
      <w:rPr>
        <w:lang w:val="pl-P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17FB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304A79E0" wp14:editId="34325C8B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1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0B1515FE" wp14:editId="42F96E6A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1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październik2021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4EC56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F69C4" w14:textId="77777777" w:rsidR="001619A6" w:rsidRPr="00E5080E" w:rsidRDefault="004A507B">
    <w:pPr>
      <w:pStyle w:val="Footer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Custody | 20 października21</w:t>
    </w:r>
  </w:p>
  <w:p w14:paraId="41596D2E" w14:textId="77777777" w:rsidR="001619A6" w:rsidRDefault="00766776">
    <w:pPr>
      <w:pStyle w:val="Footer"/>
      <w:jc w:val="lef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E13E" w14:textId="77777777" w:rsidR="00766776" w:rsidRDefault="00766776">
      <w:pPr>
        <w:spacing w:before="0" w:after="0"/>
      </w:pPr>
      <w:r>
        <w:rPr>
          <w:color w:val="000000"/>
        </w:rPr>
        <w:separator/>
      </w:r>
    </w:p>
  </w:footnote>
  <w:footnote w:type="continuationSeparator" w:id="0">
    <w:p w14:paraId="6D14013B" w14:textId="77777777" w:rsidR="00766776" w:rsidRDefault="0076677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0D05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13F20E" wp14:editId="7C39C086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106E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86912" behindDoc="0" locked="0" layoutInCell="1" allowOverlap="1" wp14:anchorId="2F769DA8" wp14:editId="748B15C9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1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A7336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88960" behindDoc="0" locked="0" layoutInCell="1" allowOverlap="1" wp14:anchorId="16CFC578" wp14:editId="3BD75367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6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8997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94080" behindDoc="0" locked="0" layoutInCell="1" allowOverlap="1" wp14:anchorId="6BFAEB87" wp14:editId="142A91DB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71E3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402A431E" wp14:editId="305DB775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0E1BC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1653CA04" wp14:editId="2779AC02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6FB4" w14:textId="77777777" w:rsidR="001619A6" w:rsidRDefault="00766776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B424A" w14:textId="77777777" w:rsidR="001619A6" w:rsidRDefault="00766776">
    <w:pPr>
      <w:pStyle w:val="Header"/>
    </w:pPr>
  </w:p>
  <w:p w14:paraId="441AB898" w14:textId="77777777" w:rsidR="001619A6" w:rsidRDefault="00766776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D54D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6127149C" wp14:editId="334E7DB0">
          <wp:simplePos x="0" y="0"/>
          <wp:positionH relativeFrom="column">
            <wp:posOffset>-484503</wp:posOffset>
          </wp:positionH>
          <wp:positionV relativeFrom="paragraph">
            <wp:posOffset>-328927</wp:posOffset>
          </wp:positionV>
          <wp:extent cx="1673352" cy="941832"/>
          <wp:effectExtent l="0" t="0" r="0" b="0"/>
          <wp:wrapNone/>
          <wp:docPr id="2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F1B96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9BD2C9" wp14:editId="4AF23778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32E6A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98DB0E5" wp14:editId="4BC83841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E8B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B22E137" wp14:editId="6426DF62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5198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2549BBA" wp14:editId="42E70257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6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13AE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F6EAEF0" wp14:editId="043A1DBC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8D24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4493622E" wp14:editId="652A50FB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1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A9D05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237197F5" wp14:editId="57DF659F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0DDA7" w14:textId="77777777" w:rsidR="001619A6" w:rsidRDefault="004A507B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760DBABC" wp14:editId="07C1C386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597"/>
    <w:multiLevelType w:val="multilevel"/>
    <w:tmpl w:val="E1CE24EC"/>
    <w:styleLink w:val="LFO8"/>
    <w:lvl w:ilvl="0">
      <w:start w:val="1"/>
      <w:numFmt w:val="upperRoman"/>
      <w:pStyle w:val="Style1"/>
      <w:lvlText w:val="%1."/>
      <w:lvlJc w:val="left"/>
      <w:pPr>
        <w:ind w:left="720" w:hanging="72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02A52EB7"/>
    <w:multiLevelType w:val="hybridMultilevel"/>
    <w:tmpl w:val="CEF4264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E529E"/>
    <w:multiLevelType w:val="multilevel"/>
    <w:tmpl w:val="740C7F66"/>
    <w:lvl w:ilvl="0"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71834C3"/>
    <w:multiLevelType w:val="multilevel"/>
    <w:tmpl w:val="961ADA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62296A"/>
    <w:multiLevelType w:val="multilevel"/>
    <w:tmpl w:val="F79CD4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F2497"/>
    <w:multiLevelType w:val="multilevel"/>
    <w:tmpl w:val="C8CA62DE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</w:lvl>
    <w:lvl w:ilvl="4">
      <w:start w:val="1"/>
      <w:numFmt w:val="decimal"/>
      <w:pStyle w:val="Heading5"/>
      <w:lvlText w:val="%1.%2.%3.%4.%5"/>
      <w:lvlJc w:val="left"/>
      <w:pPr>
        <w:ind w:left="1080" w:hanging="1080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7D6453B"/>
    <w:multiLevelType w:val="multilevel"/>
    <w:tmpl w:val="63DA3242"/>
    <w:lvl w:ilvl="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A635F"/>
    <w:multiLevelType w:val="multilevel"/>
    <w:tmpl w:val="18CA5ECA"/>
    <w:styleLink w:val="LFO1"/>
    <w:lvl w:ilvl="0">
      <w:start w:val="1"/>
      <w:numFmt w:val="decimal"/>
      <w:pStyle w:val="Point4letter"/>
      <w:lvlText w:val="(%1)"/>
      <w:lvlJc w:val="left"/>
      <w:pPr>
        <w:ind w:left="850" w:hanging="850"/>
      </w:pPr>
    </w:lvl>
    <w:lvl w:ilvl="1">
      <w:start w:val="1"/>
      <w:numFmt w:val="lowerLetter"/>
      <w:lvlText w:val="(%2)"/>
      <w:lvlJc w:val="left"/>
      <w:pPr>
        <w:ind w:left="850" w:hanging="850"/>
      </w:pPr>
    </w:lvl>
    <w:lvl w:ilvl="2">
      <w:start w:val="1"/>
      <w:numFmt w:val="decimal"/>
      <w:lvlText w:val="(%3)"/>
      <w:lvlJc w:val="left"/>
      <w:pPr>
        <w:ind w:left="1417" w:hanging="567"/>
      </w:pPr>
    </w:lvl>
    <w:lvl w:ilvl="3">
      <w:start w:val="1"/>
      <w:numFmt w:val="lowerLetter"/>
      <w:lvlText w:val="(%4)"/>
      <w:lvlJc w:val="left"/>
      <w:pPr>
        <w:ind w:left="1417" w:hanging="567"/>
      </w:pPr>
    </w:lvl>
    <w:lvl w:ilvl="4">
      <w:start w:val="1"/>
      <w:numFmt w:val="decimal"/>
      <w:lvlText w:val="(%5)"/>
      <w:lvlJc w:val="left"/>
      <w:pPr>
        <w:ind w:left="1984" w:hanging="567"/>
      </w:pPr>
    </w:lvl>
    <w:lvl w:ilvl="5">
      <w:start w:val="1"/>
      <w:numFmt w:val="lowerLetter"/>
      <w:lvlText w:val="(%6)"/>
      <w:lvlJc w:val="left"/>
      <w:pPr>
        <w:ind w:left="1984" w:hanging="567"/>
      </w:pPr>
    </w:lvl>
    <w:lvl w:ilvl="6">
      <w:start w:val="1"/>
      <w:numFmt w:val="decimal"/>
      <w:lvlText w:val="(%7)"/>
      <w:lvlJc w:val="left"/>
      <w:pPr>
        <w:ind w:left="2551" w:hanging="567"/>
      </w:pPr>
    </w:lvl>
    <w:lvl w:ilvl="7">
      <w:start w:val="1"/>
      <w:numFmt w:val="lowerLetter"/>
      <w:lvlText w:val="(%8)"/>
      <w:lvlJc w:val="left"/>
      <w:pPr>
        <w:ind w:left="2551" w:hanging="567"/>
      </w:pPr>
    </w:lvl>
    <w:lvl w:ilvl="8">
      <w:start w:val="1"/>
      <w:numFmt w:val="lowerLetter"/>
      <w:lvlText w:val="(%9)"/>
      <w:lvlJc w:val="left"/>
      <w:pPr>
        <w:ind w:left="3118" w:hanging="567"/>
      </w:pPr>
    </w:lvl>
  </w:abstractNum>
  <w:abstractNum w:abstractNumId="8" w15:restartNumberingAfterBreak="0">
    <w:nsid w:val="39467CB6"/>
    <w:multiLevelType w:val="multilevel"/>
    <w:tmpl w:val="452E4E54"/>
    <w:lvl w:ilvl="0">
      <w:start w:val="1"/>
      <w:numFmt w:val="upperLetter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412984"/>
    <w:multiLevelType w:val="hybridMultilevel"/>
    <w:tmpl w:val="DD128D2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821A3"/>
    <w:multiLevelType w:val="hybridMultilevel"/>
    <w:tmpl w:val="1FCA056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4F3B47"/>
    <w:multiLevelType w:val="multilevel"/>
    <w:tmpl w:val="A0BCCE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7CD70FE"/>
    <w:multiLevelType w:val="multilevel"/>
    <w:tmpl w:val="0E02AEEE"/>
    <w:lvl w:ilvl="0">
      <w:numFmt w:val="bullet"/>
      <w:lvlText w:val=""/>
      <w:lvlJc w:val="left"/>
      <w:pPr>
        <w:ind w:left="7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8" w:hanging="360"/>
      </w:pPr>
      <w:rPr>
        <w:rFonts w:ascii="Wingdings" w:hAnsi="Wingdings"/>
      </w:rPr>
    </w:lvl>
  </w:abstractNum>
  <w:abstractNum w:abstractNumId="13" w15:restartNumberingAfterBreak="0">
    <w:nsid w:val="6E3A6992"/>
    <w:multiLevelType w:val="hybridMultilevel"/>
    <w:tmpl w:val="7D9C2C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B3EB8"/>
    <w:multiLevelType w:val="hybridMultilevel"/>
    <w:tmpl w:val="BC98A808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31B27"/>
    <w:multiLevelType w:val="hybridMultilevel"/>
    <w:tmpl w:val="D7D83C2C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11"/>
  </w:num>
  <w:num w:numId="6">
    <w:abstractNumId w:val="4"/>
  </w:num>
  <w:num w:numId="7">
    <w:abstractNumId w:val="3"/>
  </w:num>
  <w:num w:numId="8">
    <w:abstractNumId w:val="12"/>
  </w:num>
  <w:num w:numId="9">
    <w:abstractNumId w:val="6"/>
  </w:num>
  <w:num w:numId="10">
    <w:abstractNumId w:val="6"/>
    <w:lvlOverride w:ilvl="0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</w:num>
  <w:num w:numId="13">
    <w:abstractNumId w:val="1"/>
  </w:num>
  <w:num w:numId="14">
    <w:abstractNumId w:val="15"/>
  </w:num>
  <w:num w:numId="15">
    <w:abstractNumId w:val="14"/>
  </w:num>
  <w:num w:numId="16">
    <w:abstractNumId w:val="10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34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474"/>
    <w:rsid w:val="00021F53"/>
    <w:rsid w:val="000E7FBB"/>
    <w:rsid w:val="0014312F"/>
    <w:rsid w:val="001466AC"/>
    <w:rsid w:val="00171BBD"/>
    <w:rsid w:val="001931ED"/>
    <w:rsid w:val="002C7808"/>
    <w:rsid w:val="002F2474"/>
    <w:rsid w:val="00323D29"/>
    <w:rsid w:val="003E01D7"/>
    <w:rsid w:val="003E7C79"/>
    <w:rsid w:val="00424A06"/>
    <w:rsid w:val="00462B26"/>
    <w:rsid w:val="004A507B"/>
    <w:rsid w:val="004C0F0D"/>
    <w:rsid w:val="005E5966"/>
    <w:rsid w:val="00606D0F"/>
    <w:rsid w:val="0063220D"/>
    <w:rsid w:val="0063380C"/>
    <w:rsid w:val="006A603A"/>
    <w:rsid w:val="006C3AA6"/>
    <w:rsid w:val="00766776"/>
    <w:rsid w:val="00786327"/>
    <w:rsid w:val="0079479C"/>
    <w:rsid w:val="007D292C"/>
    <w:rsid w:val="00822708"/>
    <w:rsid w:val="00845F60"/>
    <w:rsid w:val="00846200"/>
    <w:rsid w:val="008714D2"/>
    <w:rsid w:val="00901F60"/>
    <w:rsid w:val="00956A18"/>
    <w:rsid w:val="00974A31"/>
    <w:rsid w:val="009A3CCF"/>
    <w:rsid w:val="009F3FFD"/>
    <w:rsid w:val="00A61825"/>
    <w:rsid w:val="00AB7B2F"/>
    <w:rsid w:val="00B43A58"/>
    <w:rsid w:val="00B52B16"/>
    <w:rsid w:val="00B73F3A"/>
    <w:rsid w:val="00B9470D"/>
    <w:rsid w:val="00C36C85"/>
    <w:rsid w:val="00C95F0A"/>
    <w:rsid w:val="00CD5A2D"/>
    <w:rsid w:val="00D1069E"/>
    <w:rsid w:val="00DE5A5A"/>
    <w:rsid w:val="00E203E8"/>
    <w:rsid w:val="00E5080E"/>
    <w:rsid w:val="00E61422"/>
    <w:rsid w:val="00F4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CD1A2"/>
  <w15:docId w15:val="{5B373411-8DA8-4732-9C32-34D918F8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0" w:after="240"/>
      <w:jc w:val="left"/>
      <w:outlineLvl w:val="0"/>
    </w:pPr>
    <w:rPr>
      <w:rFonts w:eastAsia="SimSun"/>
      <w:b/>
      <w:bCs/>
      <w:color w:val="00907C"/>
      <w:sz w:val="32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jc w:val="left"/>
      <w:outlineLvl w:val="1"/>
    </w:pPr>
    <w:rPr>
      <w:b/>
      <w:sz w:val="22"/>
      <w:szCs w:val="20"/>
      <w:lang w:val="en-US"/>
    </w:rPr>
  </w:style>
  <w:style w:type="paragraph" w:styleId="Heading3">
    <w:name w:val="heading 3"/>
    <w:basedOn w:val="Heading2"/>
    <w:next w:val="Normal"/>
    <w:uiPriority w:val="9"/>
    <w:semiHidden/>
    <w:unhideWhenUsed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uiPriority w:val="9"/>
    <w:semiHidden/>
    <w:unhideWhenUsed/>
    <w:qFormat/>
    <w:pPr>
      <w:numPr>
        <w:ilvl w:val="3"/>
        <w:numId w:val="1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uiPriority w:val="9"/>
    <w:semiHidden/>
    <w:unhideWhenUsed/>
    <w:qFormat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SimSun" w:hAnsi="Cambria"/>
      <w:i/>
      <w:iCs/>
      <w:color w:val="243F60"/>
    </w:rPr>
  </w:style>
  <w:style w:type="paragraph" w:styleId="Heading7">
    <w:name w:val="heading 7"/>
    <w:basedOn w:val="Normal"/>
    <w:next w:val="Normal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SimSun" w:hAnsi="Cambria"/>
      <w:i/>
      <w:iCs/>
      <w:color w:val="404040"/>
    </w:rPr>
  </w:style>
  <w:style w:type="paragraph" w:styleId="Heading8">
    <w:name w:val="heading 8"/>
    <w:basedOn w:val="Normal"/>
    <w:next w:val="Normal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SimSun" w:hAnsi="Cambria"/>
      <w:color w:val="404040"/>
      <w:szCs w:val="20"/>
    </w:rPr>
  </w:style>
  <w:style w:type="paragraph" w:styleId="Heading9">
    <w:name w:val="heading 9"/>
    <w:basedOn w:val="Normal"/>
    <w:next w:val="Normal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SimSun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">
    <w:name w:val="WW_OutlineListStyle"/>
    <w:basedOn w:val="NoList"/>
    <w:pPr>
      <w:numPr>
        <w:numId w:val="1"/>
      </w:numPr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character" w:styleId="PageNumber">
    <w:name w:val="page number"/>
    <w:basedOn w:val="DefaultParagraphFont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pPr>
      <w:widowControl w:val="0"/>
      <w:autoSpaceDE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  <w:outlineLvl w:val="0"/>
    </w:pPr>
    <w:rPr>
      <w:rFonts w:eastAsia="Times New Roman"/>
      <w:b/>
      <w:bCs/>
      <w:kern w:val="3"/>
      <w:sz w:val="62"/>
      <w:szCs w:val="62"/>
      <w:lang w:val="en-US"/>
    </w:rPr>
  </w:style>
  <w:style w:type="character" w:customStyle="1" w:styleId="TitleChar">
    <w:name w:val="Title Char"/>
    <w:basedOn w:val="DefaultParagraphFont"/>
    <w:rPr>
      <w:rFonts w:ascii="MS Reference Sans Serif" w:eastAsia="Times New Roman" w:hAnsi="MS Reference Sans Serif" w:cs="Times New Roman"/>
      <w:b/>
      <w:bCs/>
      <w:kern w:val="3"/>
      <w:sz w:val="62"/>
      <w:szCs w:val="62"/>
      <w:lang w:val="en-US"/>
    </w:rPr>
  </w:style>
  <w:style w:type="paragraph" w:styleId="BalloonText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Pr>
      <w:rFonts w:ascii="MS Reference Sans Serif" w:eastAsia="Times New Roman" w:hAnsi="MS Reference Sans Serif" w:cs="Tahoma"/>
      <w:b/>
      <w:bCs/>
      <w:kern w:val="3"/>
      <w:sz w:val="24"/>
      <w:szCs w:val="32"/>
      <w:lang w:val="en-US"/>
    </w:rPr>
  </w:style>
  <w:style w:type="character" w:customStyle="1" w:styleId="Heading2Char">
    <w:name w:val="Heading 2 Char"/>
    <w:basedOn w:val="DefaultParagraphFont"/>
    <w:rPr>
      <w:rFonts w:ascii="MS Reference Sans Serif" w:eastAsia="Calibri" w:hAnsi="MS Reference Sans Serif" w:cs="Times New Roman"/>
      <w:b/>
      <w:szCs w:val="20"/>
      <w:lang w:val="en-US"/>
    </w:rPr>
  </w:style>
  <w:style w:type="character" w:customStyle="1" w:styleId="Heading3Char">
    <w:name w:val="Heading 3 Char"/>
    <w:basedOn w:val="DefaultParagraphFont"/>
    <w:rPr>
      <w:rFonts w:ascii="MS Reference Sans Serif" w:eastAsia="Calibri" w:hAnsi="MS Reference Sans Serif" w:cs="Times New Roman"/>
      <w:b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360"/>
        <w:tab w:val="right" w:leader="dot" w:pos="9017"/>
      </w:tabs>
    </w:pPr>
    <w:rPr>
      <w:rFonts w:cs="Tahoma"/>
      <w:lang w:val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  <w:rPr>
      <w:rFonts w:cs="Tahoma"/>
      <w:lang w:val="en-US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Emphasis">
    <w:name w:val="Emphasis"/>
    <w:basedOn w:val="DefaultParagraphFont"/>
    <w:rPr>
      <w:i/>
      <w:iCs/>
    </w:rPr>
  </w:style>
  <w:style w:type="paragraph" w:styleId="Revision">
    <w:name w:val="Revision"/>
    <w:pPr>
      <w:suppressAutoHyphens/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pPr>
      <w:spacing w:after="100"/>
      <w:ind w:left="180"/>
    </w:pPr>
  </w:style>
  <w:style w:type="paragraph" w:styleId="TOCHeading">
    <w:name w:val="TOC Heading"/>
    <w:basedOn w:val="Normal"/>
    <w:next w:val="Normal"/>
    <w:pPr>
      <w:keepLines/>
      <w:spacing w:before="480" w:after="0"/>
    </w:pPr>
    <w:rPr>
      <w:rFonts w:ascii="Cambria" w:eastAsia="SimSun" w:hAnsi="Cambria"/>
      <w:color w:val="365F91"/>
      <w:sz w:val="28"/>
      <w:szCs w:val="28"/>
    </w:rPr>
  </w:style>
  <w:style w:type="character" w:styleId="IntenseEmphasis">
    <w:name w:val="Intense Emphasis"/>
    <w:basedOn w:val="DefaultParagraphFont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5Char">
    <w:name w:val="Heading 5 Char"/>
    <w:basedOn w:val="DefaultParagraphFont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6Char">
    <w:name w:val="Heading 6 Char"/>
    <w:basedOn w:val="DefaultParagraphFont"/>
    <w:rPr>
      <w:rFonts w:ascii="Cambria" w:eastAsia="SimSun" w:hAnsi="Cambria" w:cs="Times New Roman"/>
      <w:i/>
      <w:iCs/>
      <w:color w:val="243F60"/>
      <w:sz w:val="18"/>
    </w:rPr>
  </w:style>
  <w:style w:type="character" w:customStyle="1" w:styleId="Heading7Char">
    <w:name w:val="Heading 7 Char"/>
    <w:basedOn w:val="DefaultParagraphFont"/>
    <w:rPr>
      <w:rFonts w:ascii="Cambria" w:eastAsia="SimSun" w:hAnsi="Cambria" w:cs="Times New Roman"/>
      <w:i/>
      <w:iCs/>
      <w:color w:val="404040"/>
      <w:sz w:val="18"/>
    </w:rPr>
  </w:style>
  <w:style w:type="character" w:customStyle="1" w:styleId="Heading8Char">
    <w:name w:val="Heading 8 Char"/>
    <w:basedOn w:val="DefaultParagraphFont"/>
    <w:rPr>
      <w:rFonts w:ascii="Cambria" w:eastAsia="SimSun" w:hAnsi="Cambria" w:cs="Times New Roman"/>
      <w:color w:val="404040"/>
      <w:sz w:val="18"/>
      <w:szCs w:val="20"/>
    </w:rPr>
  </w:style>
  <w:style w:type="character" w:customStyle="1" w:styleId="Heading9Char">
    <w:name w:val="Heading 9 Char"/>
    <w:basedOn w:val="DefaultParagraphFont"/>
    <w:rPr>
      <w:rFonts w:ascii="Cambria" w:eastAsia="SimSun" w:hAnsi="Cambria" w:cs="Times New Roman"/>
      <w:i/>
      <w:iCs/>
      <w:color w:val="404040"/>
      <w:sz w:val="18"/>
      <w:szCs w:val="20"/>
    </w:rPr>
  </w:style>
  <w:style w:type="paragraph" w:styleId="TOC3">
    <w:name w:val="toc 3"/>
    <w:basedOn w:val="Normal"/>
    <w:next w:val="Normal"/>
    <w:autoRedefine/>
    <w:pPr>
      <w:spacing w:after="100"/>
      <w:ind w:left="360"/>
    </w:pPr>
  </w:style>
  <w:style w:type="paragraph" w:styleId="NoSpacing">
    <w:name w:val="No Spacing"/>
    <w:pPr>
      <w:suppressAutoHyphens/>
      <w:spacing w:after="0" w:line="240" w:lineRule="auto"/>
    </w:pPr>
    <w:rPr>
      <w:rFonts w:ascii="MS Reference Sans Serif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pPr>
      <w:ind w:right="-144"/>
    </w:pPr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efaultParagraphFont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rPr>
      <w:rFonts w:ascii="Times New Roman" w:eastAsia="Times New Roman" w:hAnsi="Times New Roman"/>
      <w:szCs w:val="20"/>
    </w:rPr>
  </w:style>
  <w:style w:type="character" w:customStyle="1" w:styleId="FootnoteTextChar">
    <w:name w:val="Footnote Text Char"/>
    <w:basedOn w:val="DefaultParagraphFont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Pr>
      <w:rFonts w:cs="Times New Roman"/>
      <w:color w:val="0000FF"/>
    </w:rPr>
  </w:style>
  <w:style w:type="paragraph" w:customStyle="1" w:styleId="Point0number">
    <w:name w:val="Point 0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1number">
    <w:name w:val="Point 1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2number">
    <w:name w:val="Point 2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3number">
    <w:name w:val="Point 3 (numb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0letter">
    <w:name w:val="Point 0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1letter">
    <w:name w:val="Point 1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2letter">
    <w:name w:val="Point 2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3letter">
    <w:name w:val="Point 3 (letter)"/>
    <w:basedOn w:val="Normal"/>
    <w:rPr>
      <w:rFonts w:ascii="Times New Roman" w:eastAsia="Times New Roman" w:hAnsi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numId w:val="2"/>
      </w:numPr>
    </w:pPr>
    <w:rPr>
      <w:rFonts w:ascii="Times New Roman" w:eastAsia="Times New Roman" w:hAnsi="Times New Roman"/>
      <w:sz w:val="24"/>
      <w:szCs w:val="24"/>
    </w:rPr>
  </w:style>
  <w:style w:type="character" w:customStyle="1" w:styleId="Heading1Char1">
    <w:name w:val="Heading 1 Char1"/>
    <w:basedOn w:val="DefaultParagraphFont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rPr>
      <w:rFonts w:ascii="MS Reference Sans Serif" w:eastAsia="SimSun" w:hAnsi="MS Reference Sans Serif" w:cs="Times New Roman"/>
      <w:b/>
      <w:bCs/>
      <w:color w:val="00907C"/>
      <w:sz w:val="32"/>
      <w:szCs w:val="28"/>
    </w:rPr>
  </w:style>
  <w:style w:type="paragraph" w:styleId="NormalWeb">
    <w:name w:val="Normal (Web)"/>
    <w:basedOn w:val="Normal"/>
    <w:pPr>
      <w:spacing w:before="100" w:after="100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pPr>
      <w:spacing w:before="0"/>
      <w:ind w:left="162"/>
    </w:pPr>
    <w:rPr>
      <w:color w:val="595959"/>
      <w:szCs w:val="18"/>
    </w:rPr>
  </w:style>
  <w:style w:type="character" w:customStyle="1" w:styleId="InstructionsChar">
    <w:name w:val="Instructions Char"/>
    <w:basedOn w:val="DefaultParagraphFont"/>
    <w:rPr>
      <w:rFonts w:ascii="MS Reference Sans Serif" w:eastAsia="Calibri" w:hAnsi="MS Reference Sans Serif" w:cs="Times New Roman"/>
      <w:color w:val="595959"/>
      <w:sz w:val="18"/>
      <w:szCs w:val="18"/>
    </w:rPr>
  </w:style>
  <w:style w:type="character" w:styleId="Strong">
    <w:name w:val="Strong"/>
    <w:basedOn w:val="DefaultParagraphFont"/>
    <w:rPr>
      <w:b/>
      <w:bCs/>
    </w:rPr>
  </w:style>
  <w:style w:type="character" w:customStyle="1" w:styleId="Corpsdutexte">
    <w:name w:val="Corps du texte_"/>
    <w:basedOn w:val="DefaultParagraphFont"/>
    <w:rPr>
      <w:shd w:val="clear" w:color="auto" w:fill="FFFFFF"/>
    </w:rPr>
  </w:style>
  <w:style w:type="paragraph" w:customStyle="1" w:styleId="Corpsdutexte0">
    <w:name w:val="Corps du texte"/>
    <w:basedOn w:val="Normal"/>
    <w:pPr>
      <w:shd w:val="clear" w:color="auto" w:fill="FFFFFF"/>
      <w:spacing w:before="300" w:after="240" w:line="274" w:lineRule="exact"/>
      <w:ind w:hanging="360"/>
    </w:pPr>
    <w:rPr>
      <w:rFonts w:ascii="Calibri" w:hAnsi="Calibri"/>
      <w:sz w:val="22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pPr>
      <w:ind w:left="283"/>
    </w:pPr>
  </w:style>
  <w:style w:type="character" w:customStyle="1" w:styleId="BodyTextIndentChar">
    <w:name w:val="Body Text Indent Char"/>
    <w:basedOn w:val="DefaultParagraphFont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rPr>
      <w:rFonts w:ascii="MS Reference Sans Serif" w:eastAsia="Calibri" w:hAnsi="MS Reference Sans Serif" w:cs="Tahoma"/>
      <w:sz w:val="18"/>
      <w:lang w:val="en-US"/>
    </w:rPr>
  </w:style>
  <w:style w:type="character" w:customStyle="1" w:styleId="hps">
    <w:name w:val="hps"/>
    <w:basedOn w:val="DefaultParagraphFont"/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HTMLPreformattedChar">
    <w:name w:val="HTML Preformatted Char"/>
    <w:basedOn w:val="DefaultParagraphFont"/>
    <w:rPr>
      <w:rFonts w:ascii="Courier New" w:eastAsia="Times New Roman" w:hAnsi="Courier New" w:cs="Courier New"/>
      <w:sz w:val="18"/>
      <w:lang w:eastAsia="en-GB"/>
    </w:rPr>
  </w:style>
  <w:style w:type="paragraph" w:customStyle="1" w:styleId="Style1">
    <w:name w:val="Style1"/>
    <w:basedOn w:val="Normal"/>
    <w:pPr>
      <w:numPr>
        <w:numId w:val="3"/>
      </w:numPr>
      <w:spacing w:before="0" w:after="0"/>
      <w:jc w:val="left"/>
    </w:pPr>
    <w:rPr>
      <w:rFonts w:ascii="Times New Roman" w:eastAsia="Times New Roman" w:hAnsi="Times New Roman"/>
      <w:sz w:val="20"/>
      <w:szCs w:val="20"/>
      <w:lang w:val="en-US" w:eastAsia="zh-CN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numbering" w:customStyle="1" w:styleId="LFO1">
    <w:name w:val="LFO1"/>
    <w:basedOn w:val="NoList"/>
    <w:pPr>
      <w:numPr>
        <w:numId w:val="2"/>
      </w:numPr>
    </w:pPr>
  </w:style>
  <w:style w:type="numbering" w:customStyle="1" w:styleId="LFO8">
    <w:name w:val="LFO8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image" Target="media/image5.jpeg"/><Relationship Id="rId21" Type="http://schemas.openxmlformats.org/officeDocument/2006/relationships/header" Target="header6.xml"/><Relationship Id="rId34" Type="http://schemas.openxmlformats.org/officeDocument/2006/relationships/header" Target="header13.xml"/><Relationship Id="rId42" Type="http://schemas.openxmlformats.org/officeDocument/2006/relationships/footer" Target="footer15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10" Type="http://schemas.openxmlformats.org/officeDocument/2006/relationships/hyperlink" Target="http://creativecommons.org/licenses/by/3.0/" TargetMode="External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4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46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header" Target="header1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25</Pages>
  <Words>5241</Words>
  <Characters>29876</Characters>
  <Application>Microsoft Office Word</Application>
  <DocSecurity>0</DocSecurity>
  <Lines>248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> docId:EC95ADD52D135A2D64AEEC52040DAEBB</cp:keywords>
  <dc:description/>
  <cp:lastModifiedBy>Waldemar Malinowski</cp:lastModifiedBy>
  <cp:revision>9</cp:revision>
  <cp:lastPrinted>2021-10-29T09:21:00Z</cp:lastPrinted>
  <dcterms:created xsi:type="dcterms:W3CDTF">2022-03-08T01:25:00Z</dcterms:created>
  <dcterms:modified xsi:type="dcterms:W3CDTF">2022-03-29T09:34:00Z</dcterms:modified>
</cp:coreProperties>
</file>