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5174" w14:textId="6FD05E16" w:rsidR="00541939" w:rsidRPr="00814E83" w:rsidRDefault="00541939">
      <w:pPr>
        <w:rPr>
          <w:b/>
          <w:bCs/>
        </w:rPr>
      </w:pPr>
    </w:p>
    <w:p w14:paraId="57B6823E" w14:textId="7CF700F9" w:rsidR="00541939" w:rsidRDefault="00566C9C">
      <w:r w:rsidRPr="0003697D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92C25" wp14:editId="13570772">
                <wp:simplePos x="0" y="0"/>
                <wp:positionH relativeFrom="column">
                  <wp:posOffset>8320405</wp:posOffset>
                </wp:positionH>
                <wp:positionV relativeFrom="paragraph">
                  <wp:posOffset>121285</wp:posOffset>
                </wp:positionV>
                <wp:extent cx="1076325" cy="220345"/>
                <wp:effectExtent l="0" t="0" r="9525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0345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2C58" w14:textId="375C7444" w:rsidR="00754CAC" w:rsidRPr="00175DA1" w:rsidRDefault="00754CAC" w:rsidP="00575268">
                            <w:pPr>
                              <w:jc w:val="right"/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TMP.16   Ver </w:t>
                            </w:r>
                            <w:r w:rsidR="00824E58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92C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5.15pt;margin-top:9.55pt;width:84.75pt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" fillcolor="#7eb624" stroked="f">
                <v:textbox>
                  <w:txbxContent>
                    <w:p w14:paraId="34092C58" w14:textId="375C7444" w:rsidR="00754CAC" w:rsidRPr="00175DA1" w:rsidRDefault="00754CAC" w:rsidP="00575268">
                      <w:pPr>
                        <w:jc w:val="right"/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TMP.16   Ver </w:t>
                      </w:r>
                      <w:r w:rsidR="00824E58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Pr="0003697D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92C27" wp14:editId="7FCC23DD">
                <wp:simplePos x="0" y="0"/>
                <wp:positionH relativeFrom="column">
                  <wp:posOffset>579755</wp:posOffset>
                </wp:positionH>
                <wp:positionV relativeFrom="paragraph">
                  <wp:posOffset>6985</wp:posOffset>
                </wp:positionV>
                <wp:extent cx="8226425" cy="43815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6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34092C59" w14:textId="6BA9E314" w:rsidR="00754CAC" w:rsidRPr="004E28F5" w:rsidRDefault="004E28F5" w:rsidP="00541939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Sổ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dõi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nhập</w:t>
                            </w:r>
                            <w:proofErr w:type="spellEnd"/>
                            <w:r w:rsidR="00870643"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870643"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xuất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nguyên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liệu</w:t>
                            </w:r>
                            <w:proofErr w:type="spellEnd"/>
                            <w:r w:rsidR="009B5BB6"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5BB6"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gỗ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2C27" id="Text Box 1" o:spid="_x0000_s1027" type="#_x0000_t202" style="position:absolute;margin-left:45.65pt;margin-top:.55pt;width:647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" filled="f" stroked="f">
                <v:textbox>
                  <w:txbxContent>
                    <w:p w14:paraId="34092C59" w14:textId="6BA9E314" w:rsidR="00754CAC" w:rsidRPr="004E28F5" w:rsidRDefault="004E28F5" w:rsidP="00541939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Sổ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theo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dõi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nhập</w:t>
                      </w:r>
                      <w:proofErr w:type="spellEnd"/>
                      <w:r w:rsidR="00870643"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, </w:t>
                      </w:r>
                      <w:proofErr w:type="spellStart"/>
                      <w:r w:rsidR="00870643"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xuất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nguyên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liệu</w:t>
                      </w:r>
                      <w:proofErr w:type="spellEnd"/>
                      <w:r w:rsidR="009B5BB6"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="009B5BB6"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gỗ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C0598C" w14:textId="6D1D5DAC" w:rsidR="00541939" w:rsidRDefault="00541939"/>
    <w:p w14:paraId="1A9F73D1" w14:textId="77777777" w:rsidR="00566C9C" w:rsidRDefault="00566C9C"/>
    <w:p w14:paraId="5E143C76" w14:textId="77777777" w:rsidR="00CF62A1" w:rsidRDefault="00CF62A1"/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1130"/>
        <w:gridCol w:w="1078"/>
        <w:gridCol w:w="1927"/>
        <w:gridCol w:w="1178"/>
        <w:gridCol w:w="1350"/>
        <w:gridCol w:w="1265"/>
        <w:gridCol w:w="1435"/>
        <w:gridCol w:w="947"/>
        <w:gridCol w:w="895"/>
        <w:gridCol w:w="2748"/>
        <w:gridCol w:w="857"/>
      </w:tblGrid>
      <w:tr w:rsidR="00754CAC" w:rsidRPr="00FE3D82" w14:paraId="34092A39" w14:textId="38D1E196" w:rsidTr="00D81F18">
        <w:trPr>
          <w:trHeight w:val="558"/>
        </w:trPr>
        <w:tc>
          <w:tcPr>
            <w:tcW w:w="14810" w:type="dxa"/>
            <w:gridSpan w:val="11"/>
            <w:shd w:val="clear" w:color="auto" w:fill="F2F2F2" w:themeFill="background1" w:themeFillShade="F2"/>
          </w:tcPr>
          <w:p w14:paraId="66C812DC" w14:textId="3FB38072" w:rsidR="00754CAC" w:rsidRPr="0003697D" w:rsidRDefault="0011068C" w:rsidP="00D6778D">
            <w:pPr>
              <w:rPr>
                <w:b/>
                <w:noProof/>
                <w:sz w:val="32"/>
                <w:lang w:eastAsia="en-GB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18"/>
              </w:rPr>
              <w:t xml:space="preserve">SỔ THEO DÕI NGUYÊN LIỆU GỖ ĐẦU VÀO  </w:t>
            </w:r>
            <w:r w:rsidR="00754CAC" w:rsidRPr="0003697D">
              <w:rPr>
                <w:rFonts w:ascii="MS Reference Sans Serif" w:hAnsi="MS Reference Sans Serif"/>
                <w:bCs/>
                <w:sz w:val="22"/>
                <w:szCs w:val="18"/>
              </w:rPr>
              <w:br/>
            </w:r>
            <w:r w:rsidR="00754CAC" w:rsidRPr="00B3404F">
              <w:rPr>
                <w:rFonts w:ascii="MS Reference Sans Serif" w:hAnsi="MS Reference Sans Serif"/>
                <w:sz w:val="18"/>
                <w:szCs w:val="20"/>
              </w:rPr>
              <w:t>(</w:t>
            </w:r>
            <w:r w:rsidR="00F10B0B" w:rsidRPr="00B3404F">
              <w:rPr>
                <w:rFonts w:ascii="MS Reference Sans Serif" w:hAnsi="MS Reference Sans Serif"/>
                <w:sz w:val="18"/>
                <w:szCs w:val="20"/>
              </w:rPr>
              <w:t xml:space="preserve">Theo </w:t>
            </w:r>
            <w:proofErr w:type="spellStart"/>
            <w:r w:rsidR="00F10B0B" w:rsidRPr="00B3404F">
              <w:rPr>
                <w:rFonts w:ascii="MS Reference Sans Serif" w:hAnsi="MS Reference Sans Serif"/>
                <w:sz w:val="18"/>
                <w:szCs w:val="20"/>
              </w:rPr>
              <w:t>Mẫu</w:t>
            </w:r>
            <w:proofErr w:type="spellEnd"/>
            <w:r w:rsidR="00F10B0B" w:rsidRPr="00B3404F">
              <w:rPr>
                <w:rFonts w:ascii="MS Reference Sans Serif" w:hAnsi="MS Reference Sans Serif"/>
                <w:sz w:val="18"/>
                <w:szCs w:val="20"/>
              </w:rPr>
              <w:t xml:space="preserve"> </w:t>
            </w:r>
            <w:proofErr w:type="spellStart"/>
            <w:r w:rsidR="00F10B0B" w:rsidRPr="00B3404F">
              <w:rPr>
                <w:rFonts w:ascii="MS Reference Sans Serif" w:hAnsi="MS Reference Sans Serif"/>
                <w:sz w:val="18"/>
                <w:szCs w:val="20"/>
              </w:rPr>
              <w:t>số</w:t>
            </w:r>
            <w:proofErr w:type="spellEnd"/>
            <w:r w:rsidR="00754CAC" w:rsidRPr="00B3404F">
              <w:rPr>
                <w:rFonts w:ascii="MS Reference Sans Serif" w:hAnsi="MS Reference Sans Serif"/>
                <w:sz w:val="18"/>
                <w:szCs w:val="20"/>
              </w:rPr>
              <w:t xml:space="preserve"> 11</w:t>
            </w:r>
            <w:r w:rsidR="006A00DC" w:rsidRPr="00B3404F">
              <w:rPr>
                <w:rFonts w:ascii="MS Reference Sans Serif" w:hAnsi="MS Reference Sans Serif"/>
                <w:sz w:val="18"/>
                <w:szCs w:val="20"/>
              </w:rPr>
              <w:t xml:space="preserve"> - </w:t>
            </w:r>
            <w:proofErr w:type="spellStart"/>
            <w:r w:rsidR="006A00DC" w:rsidRPr="00B3404F">
              <w:rPr>
                <w:rFonts w:ascii="MS Reference Sans Serif" w:hAnsi="MS Reference Sans Serif"/>
                <w:sz w:val="18"/>
                <w:szCs w:val="20"/>
              </w:rPr>
              <w:t>Thông</w:t>
            </w:r>
            <w:proofErr w:type="spellEnd"/>
            <w:r w:rsidR="006A00DC" w:rsidRPr="00B3404F">
              <w:rPr>
                <w:rFonts w:ascii="MS Reference Sans Serif" w:hAnsi="MS Reference Sans Serif"/>
                <w:sz w:val="18"/>
                <w:szCs w:val="20"/>
              </w:rPr>
              <w:t xml:space="preserve"> </w:t>
            </w:r>
            <w:proofErr w:type="spellStart"/>
            <w:r w:rsidR="006A00DC" w:rsidRPr="00B3404F">
              <w:rPr>
                <w:rFonts w:ascii="MS Reference Sans Serif" w:hAnsi="MS Reference Sans Serif"/>
                <w:sz w:val="18"/>
                <w:szCs w:val="20"/>
              </w:rPr>
              <w:t>tư</w:t>
            </w:r>
            <w:proofErr w:type="spellEnd"/>
            <w:r w:rsidR="00754CAC" w:rsidRPr="00B3404F">
              <w:rPr>
                <w:rFonts w:ascii="MS Reference Sans Serif" w:hAnsi="MS Reference Sans Serif"/>
                <w:sz w:val="18"/>
                <w:szCs w:val="20"/>
              </w:rPr>
              <w:t xml:space="preserve"> 27</w:t>
            </w:r>
            <w:r w:rsidR="004F5BD3" w:rsidRPr="00B3404F">
              <w:rPr>
                <w:rFonts w:ascii="MS Reference Sans Serif" w:hAnsi="MS Reference Sans Serif"/>
                <w:sz w:val="18"/>
                <w:szCs w:val="20"/>
              </w:rPr>
              <w:t>/</w:t>
            </w:r>
            <w:r w:rsidR="00754CAC" w:rsidRPr="00B3404F">
              <w:rPr>
                <w:rFonts w:ascii="MS Reference Sans Serif" w:hAnsi="MS Reference Sans Serif"/>
                <w:sz w:val="18"/>
                <w:szCs w:val="20"/>
              </w:rPr>
              <w:t xml:space="preserve">2018/TT-BNNPTNT) </w:t>
            </w:r>
          </w:p>
        </w:tc>
      </w:tr>
      <w:tr w:rsidR="00B96285" w:rsidRPr="00FE3D82" w14:paraId="34092A46" w14:textId="288CA27F" w:rsidTr="00814E83">
        <w:trPr>
          <w:trHeight w:val="768"/>
        </w:trPr>
        <w:tc>
          <w:tcPr>
            <w:tcW w:w="1130" w:type="dxa"/>
            <w:vMerge w:val="restart"/>
            <w:shd w:val="clear" w:color="auto" w:fill="F2F2F2" w:themeFill="background1" w:themeFillShade="F2"/>
            <w:hideMark/>
          </w:tcPr>
          <w:p w14:paraId="34092A3A" w14:textId="76876112" w:rsidR="00B96285" w:rsidRPr="00FE3D82" w:rsidRDefault="00490146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Ngày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1078" w:type="dxa"/>
            <w:vMerge w:val="restart"/>
            <w:shd w:val="clear" w:color="auto" w:fill="F2F2F2" w:themeFill="background1" w:themeFillShade="F2"/>
            <w:hideMark/>
          </w:tcPr>
          <w:p w14:paraId="34092A3B" w14:textId="5EA123B9" w:rsidR="00B96285" w:rsidRPr="00FE3D82" w:rsidRDefault="003F4ED1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Bảng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kê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lâm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sản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số</w:t>
            </w:r>
            <w:proofErr w:type="spellEnd"/>
            <w:r w:rsidR="00904ACE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r w:rsidR="00B96285"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shd w:val="clear" w:color="auto" w:fill="F2F2F2" w:themeFill="background1" w:themeFillShade="F2"/>
            <w:hideMark/>
          </w:tcPr>
          <w:p w14:paraId="34092A3C" w14:textId="6941C1DD" w:rsidR="00B96285" w:rsidRPr="00FE3D82" w:rsidRDefault="003F4ED1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nhà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cung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cấp</w:t>
            </w:r>
            <w:proofErr w:type="spellEnd"/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14:paraId="34092A3D" w14:textId="65E7F603" w:rsidR="00B96285" w:rsidRPr="00FE3D82" w:rsidRDefault="00B66D9C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Dạng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nguyên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liệu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(</w:t>
            </w:r>
            <w:proofErr w:type="spellStart"/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tròn</w:t>
            </w:r>
            <w:proofErr w:type="spellEnd"/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xẻ</w:t>
            </w:r>
            <w:proofErr w:type="spellEnd"/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..</w:t>
            </w:r>
            <w:proofErr w:type="gramEnd"/>
            <w:r w:rsidR="0080365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15" w:type="dxa"/>
            <w:gridSpan w:val="2"/>
            <w:shd w:val="clear" w:color="auto" w:fill="F2F2F2" w:themeFill="background1" w:themeFillShade="F2"/>
            <w:hideMark/>
          </w:tcPr>
          <w:p w14:paraId="34092A3F" w14:textId="4576768D" w:rsidR="00B96285" w:rsidRPr="00FE3D82" w:rsidRDefault="00803655" w:rsidP="00197194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Loài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gỗ</w:t>
            </w:r>
            <w:proofErr w:type="spellEnd"/>
          </w:p>
        </w:tc>
        <w:tc>
          <w:tcPr>
            <w:tcW w:w="1435" w:type="dxa"/>
            <w:vMerge w:val="restart"/>
            <w:shd w:val="clear" w:color="auto" w:fill="F2F2F2" w:themeFill="background1" w:themeFillShade="F2"/>
            <w:hideMark/>
          </w:tcPr>
          <w:p w14:paraId="34092A40" w14:textId="1AC4731C" w:rsidR="00B96285" w:rsidRPr="00FE3D82" w:rsidRDefault="00BB34EB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Đơn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vị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E24E0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tính</w:t>
            </w:r>
            <w:proofErr w:type="spellEnd"/>
          </w:p>
          <w:p w14:paraId="34092A41" w14:textId="5FCD6244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(</w:t>
            </w:r>
            <w:proofErr w:type="spellStart"/>
            <w:r w:rsidR="007C28D8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thanh</w:t>
            </w:r>
            <w:proofErr w:type="spellEnd"/>
            <w:r w:rsidR="007C28D8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proofErr w:type="spellStart"/>
            <w:r w:rsidR="007C28D8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tấn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m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  <w:vertAlign w:val="superscript"/>
              </w:rPr>
              <w:t>3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hideMark/>
          </w:tcPr>
          <w:p w14:paraId="34092A43" w14:textId="53F818AB" w:rsidR="00B96285" w:rsidRPr="00FE3D82" w:rsidRDefault="00E47C14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Số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lượng</w:t>
            </w:r>
            <w:proofErr w:type="spellEnd"/>
            <w:r w:rsidR="00A970AD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8" w:type="dxa"/>
            <w:vMerge w:val="restart"/>
            <w:shd w:val="clear" w:color="auto" w:fill="F2F2F2" w:themeFill="background1" w:themeFillShade="F2"/>
            <w:hideMark/>
          </w:tcPr>
          <w:p w14:paraId="34092A44" w14:textId="3EA6DAA8" w:rsidR="00B96285" w:rsidRDefault="0098678D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Hồ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sơ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chứng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từ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giao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dịch</w:t>
            </w:r>
            <w:proofErr w:type="spellEnd"/>
          </w:p>
          <w:p w14:paraId="34092A45" w14:textId="4EF0D70E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F2F2F2" w:themeFill="background1" w:themeFillShade="F2"/>
          </w:tcPr>
          <w:p w14:paraId="3642B2C3" w14:textId="2DA1A3E5" w:rsidR="00B96285" w:rsidRPr="00FE3D82" w:rsidRDefault="0098678D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Ghi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B96285" w:rsidRPr="00FE3D82" w14:paraId="47867BB2" w14:textId="19B9AE8C" w:rsidTr="00814E83">
        <w:trPr>
          <w:trHeight w:val="965"/>
        </w:trPr>
        <w:tc>
          <w:tcPr>
            <w:tcW w:w="1130" w:type="dxa"/>
            <w:vMerge/>
            <w:shd w:val="clear" w:color="auto" w:fill="F2F2F2" w:themeFill="background1" w:themeFillShade="F2"/>
          </w:tcPr>
          <w:p w14:paraId="790ED3D7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14:paraId="48E1CB14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2F2F2" w:themeFill="background1" w:themeFillShade="F2"/>
          </w:tcPr>
          <w:p w14:paraId="19388E5E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2F2F2" w:themeFill="background1" w:themeFillShade="F2"/>
          </w:tcPr>
          <w:p w14:paraId="29BA664B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EF32349" w14:textId="5F52BCF1" w:rsidR="00B96285" w:rsidRPr="00FE3D82" w:rsidRDefault="00BB34EB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thông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thường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14:paraId="009D91C6" w14:textId="6D975587" w:rsidR="00B96285" w:rsidRPr="00FE3D82" w:rsidRDefault="00BB34EB" w:rsidP="00197194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khoa học</w:t>
            </w:r>
          </w:p>
        </w:tc>
        <w:tc>
          <w:tcPr>
            <w:tcW w:w="1435" w:type="dxa"/>
            <w:vMerge/>
            <w:shd w:val="clear" w:color="auto" w:fill="F2F2F2" w:themeFill="background1" w:themeFillShade="F2"/>
          </w:tcPr>
          <w:p w14:paraId="37EDFBEC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2F2F2" w:themeFill="background1" w:themeFillShade="F2"/>
          </w:tcPr>
          <w:p w14:paraId="3FE65FE8" w14:textId="0CBFA641" w:rsidR="00B96285" w:rsidRPr="00FE3D82" w:rsidRDefault="00E47C14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Loài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r w:rsidR="00B96285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CITES 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3FA1E0D" w14:textId="19F62DA0" w:rsidR="00B96285" w:rsidRPr="00FE3D82" w:rsidRDefault="00E47C14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Khác</w:t>
            </w:r>
            <w:proofErr w:type="spellEnd"/>
          </w:p>
        </w:tc>
        <w:tc>
          <w:tcPr>
            <w:tcW w:w="2748" w:type="dxa"/>
            <w:vMerge/>
            <w:shd w:val="clear" w:color="auto" w:fill="F2F2F2" w:themeFill="background1" w:themeFillShade="F2"/>
          </w:tcPr>
          <w:p w14:paraId="2D5F993D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F2F2F2" w:themeFill="background1" w:themeFillShade="F2"/>
          </w:tcPr>
          <w:p w14:paraId="0369E16B" w14:textId="77777777" w:rsidR="00B96285" w:rsidRPr="00FE3D82" w:rsidRDefault="00B96285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</w:tr>
      <w:tr w:rsidR="00D81F18" w:rsidRPr="00FE3D82" w14:paraId="34092A51" w14:textId="5BE3A95F" w:rsidTr="00814E83">
        <w:trPr>
          <w:trHeight w:hRule="exact" w:val="833"/>
        </w:trPr>
        <w:tc>
          <w:tcPr>
            <w:tcW w:w="1130" w:type="dxa"/>
            <w:noWrap/>
            <w:hideMark/>
          </w:tcPr>
          <w:p w14:paraId="34092A47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01/03/15</w:t>
            </w:r>
          </w:p>
        </w:tc>
        <w:tc>
          <w:tcPr>
            <w:tcW w:w="1078" w:type="dxa"/>
            <w:noWrap/>
            <w:hideMark/>
          </w:tcPr>
          <w:p w14:paraId="34092A48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2453</w:t>
            </w:r>
          </w:p>
        </w:tc>
        <w:tc>
          <w:tcPr>
            <w:tcW w:w="1927" w:type="dxa"/>
            <w:noWrap/>
            <w:hideMark/>
          </w:tcPr>
          <w:p w14:paraId="34092A49" w14:textId="01D39503" w:rsidR="00754CAC" w:rsidRPr="00C420C4" w:rsidRDefault="00C420C4" w:rsidP="00D6778D">
            <w:p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C420C4">
              <w:rPr>
                <w:rFonts w:ascii="Bradley Hand ITC" w:hAnsi="Bradley Hand ITC"/>
                <w:sz w:val="20"/>
                <w:szCs w:val="20"/>
              </w:rPr>
              <w:t>Công</w:t>
            </w:r>
            <w:proofErr w:type="spellEnd"/>
            <w:r w:rsidRPr="00C420C4">
              <w:rPr>
                <w:rFonts w:ascii="Bradley Hand ITC" w:hAnsi="Bradley Hand ITC"/>
                <w:sz w:val="20"/>
                <w:szCs w:val="20"/>
              </w:rPr>
              <w:t xml:space="preserve"> ty </w:t>
            </w:r>
            <w:proofErr w:type="spellStart"/>
            <w:r w:rsidRPr="00C420C4">
              <w:rPr>
                <w:rFonts w:ascii="Bradley Hand ITC" w:hAnsi="Bradley Hand ITC"/>
                <w:sz w:val="20"/>
                <w:szCs w:val="20"/>
              </w:rPr>
              <w:t>G</w:t>
            </w:r>
            <w:r w:rsidRPr="00C420C4">
              <w:rPr>
                <w:rFonts w:ascii="Cambria" w:hAnsi="Cambria" w:cs="Cambria"/>
                <w:sz w:val="20"/>
                <w:szCs w:val="20"/>
              </w:rPr>
              <w:t>ỗ</w:t>
            </w:r>
            <w:proofErr w:type="spellEnd"/>
            <w:r w:rsidRPr="00C420C4">
              <w:rPr>
                <w:rFonts w:ascii="Bradley Hand ITC" w:hAnsi="Bradley Hand ITC"/>
                <w:sz w:val="20"/>
                <w:szCs w:val="20"/>
              </w:rPr>
              <w:t xml:space="preserve"> Nam </w:t>
            </w:r>
            <w:proofErr w:type="spellStart"/>
            <w:r w:rsidRPr="00C420C4">
              <w:rPr>
                <w:rFonts w:ascii="Bradley Hand ITC" w:hAnsi="Bradley Hand ITC"/>
                <w:sz w:val="20"/>
                <w:szCs w:val="20"/>
              </w:rPr>
              <w:t>M</w:t>
            </w:r>
            <w:r w:rsidRPr="00C420C4">
              <w:rPr>
                <w:rFonts w:ascii="Cambria" w:hAnsi="Cambria" w:cs="Cambria"/>
                <w:sz w:val="20"/>
                <w:szCs w:val="20"/>
              </w:rPr>
              <w:t>ỹ</w:t>
            </w:r>
            <w:proofErr w:type="spellEnd"/>
          </w:p>
        </w:tc>
        <w:tc>
          <w:tcPr>
            <w:tcW w:w="1178" w:type="dxa"/>
          </w:tcPr>
          <w:p w14:paraId="34092A4A" w14:textId="756C5467" w:rsidR="00754CAC" w:rsidRPr="0098678D" w:rsidRDefault="0098678D" w:rsidP="00D6778D">
            <w:p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G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ỗ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x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ẻ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092A4B" w14:textId="7590859B" w:rsidR="00754CAC" w:rsidRPr="002A3C9A" w:rsidRDefault="00754CAC" w:rsidP="00D6778D">
            <w:pPr>
              <w:rPr>
                <w:rFonts w:ascii="Cambria" w:hAnsi="Cambria"/>
                <w:i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</w:rPr>
              <w:t>Keo</w:t>
            </w:r>
            <w:proofErr w:type="spellEnd"/>
            <w:r>
              <w:rPr>
                <w:rFonts w:ascii="Bradley Hand ITC" w:hAnsi="Bradley Hand ITC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</w:rPr>
              <w:t>tuong</w:t>
            </w:r>
            <w:proofErr w:type="spellEnd"/>
          </w:p>
        </w:tc>
        <w:tc>
          <w:tcPr>
            <w:tcW w:w="1265" w:type="dxa"/>
            <w:noWrap/>
            <w:hideMark/>
          </w:tcPr>
          <w:p w14:paraId="34092A4C" w14:textId="76CF5275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</w:t>
            </w:r>
            <w:r w:rsidRPr="008D7F14">
              <w:rPr>
                <w:rFonts w:ascii="Bradley Hand ITC" w:hAnsi="Bradley Hand ITC"/>
                <w:i/>
                <w:sz w:val="20"/>
                <w:szCs w:val="20"/>
              </w:rPr>
              <w:t xml:space="preserve">Acacia </w:t>
            </w:r>
            <w:proofErr w:type="spellStart"/>
            <w:r w:rsidRPr="008D7F14">
              <w:rPr>
                <w:rFonts w:ascii="Bradley Hand ITC" w:hAnsi="Bradley Hand ITC"/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1435" w:type="dxa"/>
            <w:noWrap/>
            <w:hideMark/>
          </w:tcPr>
          <w:p w14:paraId="34092A4D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</w:t>
            </w:r>
            <w:r w:rsidRPr="008D7F14">
              <w:rPr>
                <w:rFonts w:ascii="Bradley Hand ITC" w:hAnsi="Bradley Hand ITC"/>
                <w:bCs/>
                <w:sz w:val="20"/>
                <w:szCs w:val="20"/>
              </w:rPr>
              <w:t>m</w:t>
            </w:r>
            <w:r w:rsidRPr="008D7F14">
              <w:rPr>
                <w:rFonts w:ascii="Bradley Hand ITC" w:hAnsi="Bradley Hand ITC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7" w:type="dxa"/>
            <w:noWrap/>
            <w:hideMark/>
          </w:tcPr>
          <w:p w14:paraId="34092A4E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-</w:t>
            </w:r>
          </w:p>
        </w:tc>
        <w:tc>
          <w:tcPr>
            <w:tcW w:w="895" w:type="dxa"/>
            <w:noWrap/>
            <w:hideMark/>
          </w:tcPr>
          <w:p w14:paraId="34092A4F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100</w:t>
            </w:r>
          </w:p>
        </w:tc>
        <w:tc>
          <w:tcPr>
            <w:tcW w:w="2748" w:type="dxa"/>
            <w:noWrap/>
            <w:hideMark/>
          </w:tcPr>
          <w:p w14:paraId="034FD988" w14:textId="2D2E0595" w:rsidR="00754CAC" w:rsidRPr="0098678D" w:rsidRDefault="0098678D" w:rsidP="002D00D1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Hóa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Cambria" w:hAnsi="Cambria" w:cs="Cambria"/>
                <w:sz w:val="20"/>
                <w:szCs w:val="20"/>
              </w:rPr>
              <w:t>đơ</w:t>
            </w:r>
            <w:r w:rsidRPr="0098678D">
              <w:rPr>
                <w:rFonts w:ascii="Bradley Hand ITC" w:hAnsi="Bradley Hand ITC"/>
                <w:sz w:val="20"/>
                <w:szCs w:val="20"/>
              </w:rPr>
              <w:t>n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s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ố</w:t>
            </w:r>
            <w:proofErr w:type="spellEnd"/>
            <w:proofErr w:type="gramStart"/>
            <w:r w:rsidR="00460037" w:rsidRPr="0098678D">
              <w:rPr>
                <w:rFonts w:ascii="Bradley Hand ITC" w:hAnsi="Bradley Hand ITC"/>
                <w:sz w:val="20"/>
                <w:szCs w:val="20"/>
              </w:rPr>
              <w:t>…..</w:t>
            </w:r>
            <w:proofErr w:type="gramEnd"/>
          </w:p>
          <w:p w14:paraId="7D2EF9AD" w14:textId="5300AB4B" w:rsidR="002D00D1" w:rsidRPr="0098678D" w:rsidRDefault="0098678D" w:rsidP="002D00D1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B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ả</w:t>
            </w:r>
            <w:r w:rsidRPr="0098678D">
              <w:rPr>
                <w:rFonts w:ascii="Bradley Hand ITC" w:hAnsi="Bradley Hand ITC"/>
                <w:sz w:val="20"/>
                <w:szCs w:val="20"/>
              </w:rPr>
              <w:t>ng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kê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s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ố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>…</w:t>
            </w:r>
          </w:p>
          <w:p w14:paraId="7D359557" w14:textId="0806C543" w:rsidR="00460037" w:rsidRPr="00B3404F" w:rsidRDefault="00B3404F" w:rsidP="00460037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sz w:val="20"/>
                <w:szCs w:val="20"/>
              </w:rPr>
            </w:pPr>
            <w:r w:rsidRPr="00B3404F">
              <w:rPr>
                <w:rFonts w:ascii="Bradley Hand ITC" w:hAnsi="Bradley Hand ITC"/>
                <w:sz w:val="20"/>
                <w:szCs w:val="20"/>
              </w:rPr>
              <w:t>S</w:t>
            </w:r>
            <w:r w:rsidRPr="00B3404F">
              <w:rPr>
                <w:rFonts w:ascii="Cambria" w:hAnsi="Cambria" w:cs="Cambria"/>
                <w:sz w:val="20"/>
                <w:szCs w:val="20"/>
              </w:rPr>
              <w:t>ổ</w:t>
            </w:r>
            <w:r w:rsidRPr="00B3404F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B3404F">
              <w:rPr>
                <w:rFonts w:ascii="Cambria" w:hAnsi="Cambria" w:cs="Cambria"/>
                <w:sz w:val="20"/>
                <w:szCs w:val="20"/>
              </w:rPr>
              <w:t>đỏ</w:t>
            </w:r>
            <w:proofErr w:type="spellEnd"/>
            <w:r w:rsidRPr="00B3404F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B3404F">
              <w:rPr>
                <w:rFonts w:ascii="Bradley Hand ITC" w:hAnsi="Bradley Hand ITC"/>
                <w:sz w:val="20"/>
                <w:szCs w:val="20"/>
              </w:rPr>
              <w:t>s</w:t>
            </w:r>
            <w:r w:rsidRPr="00B3404F">
              <w:rPr>
                <w:rFonts w:ascii="Cambria" w:hAnsi="Cambria" w:cs="Cambria"/>
                <w:sz w:val="20"/>
                <w:szCs w:val="20"/>
              </w:rPr>
              <w:t>ố</w:t>
            </w:r>
            <w:proofErr w:type="spellEnd"/>
            <w:r w:rsidRPr="00B3404F">
              <w:rPr>
                <w:rFonts w:ascii="Bradley Hand ITC" w:hAnsi="Bradley Hand ITC"/>
                <w:sz w:val="20"/>
                <w:szCs w:val="20"/>
              </w:rPr>
              <w:t>….</w:t>
            </w:r>
          </w:p>
          <w:p w14:paraId="34092A50" w14:textId="47FAD7A0" w:rsidR="002D00D1" w:rsidRPr="002D00D1" w:rsidRDefault="002D00D1" w:rsidP="002D00D1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57" w:type="dxa"/>
          </w:tcPr>
          <w:p w14:paraId="47E58398" w14:textId="77777777" w:rsidR="00754CAC" w:rsidRPr="008D7F14" w:rsidRDefault="00754CAC" w:rsidP="00D6778D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D81F18" w:rsidRPr="00FE3D82" w14:paraId="34092A5C" w14:textId="53FF6AA9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52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5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5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5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5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57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58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59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5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5B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08ABC3C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67" w14:textId="68905F54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5D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5E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5F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60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61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62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6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6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6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6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05A605C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72" w14:textId="1BE02643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68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69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6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6B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6C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6D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6E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6F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70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71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01288DC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7D" w14:textId="68366F74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7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7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7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7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77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78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79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7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7B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7C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0B5EA709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88" w14:textId="2E4BAF98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7E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7F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80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81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82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8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8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8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8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87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289C142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9E" w14:textId="693B5264" w:rsidTr="00814E83">
        <w:trPr>
          <w:trHeight w:hRule="exact" w:val="454"/>
        </w:trPr>
        <w:tc>
          <w:tcPr>
            <w:tcW w:w="1130" w:type="dxa"/>
            <w:noWrap/>
            <w:hideMark/>
          </w:tcPr>
          <w:p w14:paraId="34092A9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34092A9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927" w:type="dxa"/>
            <w:noWrap/>
            <w:hideMark/>
          </w:tcPr>
          <w:p w14:paraId="34092A9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14:paraId="34092A97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092A98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4092A99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4092A9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34092A9B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092A9C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748" w:type="dxa"/>
            <w:noWrap/>
            <w:hideMark/>
          </w:tcPr>
          <w:p w14:paraId="34092A9D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857" w:type="dxa"/>
          </w:tcPr>
          <w:p w14:paraId="23D4C3FC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A9" w14:textId="5664B55C" w:rsidTr="00814E83">
        <w:trPr>
          <w:trHeight w:hRule="exact" w:val="454"/>
        </w:trPr>
        <w:tc>
          <w:tcPr>
            <w:tcW w:w="1130" w:type="dxa"/>
            <w:noWrap/>
          </w:tcPr>
          <w:p w14:paraId="34092A9F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34092AA0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14:paraId="34092AA1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4092AA2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34092AA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5" w:type="dxa"/>
            <w:noWrap/>
          </w:tcPr>
          <w:p w14:paraId="34092AA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435" w:type="dxa"/>
            <w:noWrap/>
          </w:tcPr>
          <w:p w14:paraId="34092AA5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47" w:type="dxa"/>
            <w:noWrap/>
          </w:tcPr>
          <w:p w14:paraId="34092AA6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895" w:type="dxa"/>
            <w:noWrap/>
          </w:tcPr>
          <w:p w14:paraId="34092AA7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748" w:type="dxa"/>
            <w:noWrap/>
          </w:tcPr>
          <w:p w14:paraId="34092AA8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857" w:type="dxa"/>
          </w:tcPr>
          <w:p w14:paraId="708E812E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D81F18" w:rsidRPr="00FE3D82" w14:paraId="34092AB4" w14:textId="0793772E" w:rsidTr="00814E83">
        <w:trPr>
          <w:trHeight w:hRule="exact" w:val="454"/>
        </w:trPr>
        <w:tc>
          <w:tcPr>
            <w:tcW w:w="1130" w:type="dxa"/>
            <w:noWrap/>
          </w:tcPr>
          <w:p w14:paraId="34092AAA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78" w:type="dxa"/>
            <w:noWrap/>
          </w:tcPr>
          <w:p w14:paraId="34092AAB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14:paraId="34092AAC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4092AAD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  <w:noWrap/>
          </w:tcPr>
          <w:p w14:paraId="34092AAE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5" w:type="dxa"/>
            <w:noWrap/>
          </w:tcPr>
          <w:p w14:paraId="34092AAF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435" w:type="dxa"/>
            <w:noWrap/>
          </w:tcPr>
          <w:p w14:paraId="34092AB0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47" w:type="dxa"/>
            <w:noWrap/>
          </w:tcPr>
          <w:p w14:paraId="34092AB1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895" w:type="dxa"/>
            <w:noWrap/>
          </w:tcPr>
          <w:p w14:paraId="34092AB2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748" w:type="dxa"/>
            <w:noWrap/>
          </w:tcPr>
          <w:p w14:paraId="34092AB3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857" w:type="dxa"/>
          </w:tcPr>
          <w:p w14:paraId="3F4FDAD4" w14:textId="77777777" w:rsidR="00754CAC" w:rsidRPr="00FE3D82" w:rsidRDefault="00754CAC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671D633D" w14:textId="77777777" w:rsidR="0063738A" w:rsidRDefault="0063738A" w:rsidP="00575268">
      <w:pPr>
        <w:rPr>
          <w:rFonts w:ascii="MS Reference Sans Serif" w:hAnsi="MS Reference Sans Serif"/>
          <w:sz w:val="18"/>
          <w:szCs w:val="18"/>
        </w:rPr>
        <w:sectPr w:rsidR="0063738A" w:rsidSect="00814E83">
          <w:headerReference w:type="default" r:id="rId8"/>
          <w:footerReference w:type="even" r:id="rId9"/>
          <w:footerReference w:type="first" r:id="rId10"/>
          <w:type w:val="continuous"/>
          <w:pgSz w:w="16840" w:h="11900" w:orient="landscape"/>
          <w:pgMar w:top="1597" w:right="1253" w:bottom="1253" w:left="1247" w:header="90" w:footer="227" w:gutter="0"/>
          <w:cols w:space="720"/>
          <w:docGrid w:linePitch="360"/>
        </w:sectPr>
      </w:pPr>
    </w:p>
    <w:p w14:paraId="34092AFA" w14:textId="44BB78FD" w:rsidR="00575268" w:rsidRDefault="00575268" w:rsidP="00575268">
      <w:pPr>
        <w:rPr>
          <w:rFonts w:ascii="MS Reference Sans Serif" w:hAnsi="MS Reference Sans Serif"/>
          <w:sz w:val="18"/>
          <w:szCs w:val="18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271"/>
        <w:gridCol w:w="986"/>
        <w:gridCol w:w="2328"/>
        <w:gridCol w:w="1080"/>
        <w:gridCol w:w="1260"/>
        <w:gridCol w:w="1355"/>
        <w:gridCol w:w="1290"/>
        <w:gridCol w:w="1366"/>
        <w:gridCol w:w="1080"/>
        <w:gridCol w:w="2173"/>
        <w:gridCol w:w="656"/>
      </w:tblGrid>
      <w:tr w:rsidR="00E41F0B" w:rsidRPr="00FE3D82" w14:paraId="34092AFC" w14:textId="42FD02E6" w:rsidTr="00FF7C40">
        <w:trPr>
          <w:trHeight w:val="558"/>
        </w:trPr>
        <w:tc>
          <w:tcPr>
            <w:tcW w:w="14845" w:type="dxa"/>
            <w:gridSpan w:val="11"/>
            <w:shd w:val="clear" w:color="auto" w:fill="F2F2F2" w:themeFill="background1" w:themeFillShade="F2"/>
          </w:tcPr>
          <w:p w14:paraId="7F6506AB" w14:textId="26CA8906" w:rsidR="00E41F0B" w:rsidRPr="00FE3D82" w:rsidRDefault="00B3404F" w:rsidP="00D6778D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bCs/>
                <w:sz w:val="22"/>
                <w:szCs w:val="18"/>
              </w:rPr>
              <w:lastRenderedPageBreak/>
              <w:t>SỔ THEO DÕI NGUYÊN LIỆU GỖ ĐẦU RA</w:t>
            </w:r>
            <w:r w:rsidR="00E41F0B"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br/>
            </w:r>
            <w:r w:rsidRPr="00B3404F">
              <w:rPr>
                <w:rFonts w:ascii="MS Reference Sans Serif" w:hAnsi="MS Reference Sans Serif"/>
                <w:sz w:val="18"/>
                <w:szCs w:val="20"/>
              </w:rPr>
              <w:t xml:space="preserve">(Theo </w:t>
            </w:r>
            <w:proofErr w:type="spellStart"/>
            <w:r w:rsidRPr="00B3404F">
              <w:rPr>
                <w:rFonts w:ascii="MS Reference Sans Serif" w:hAnsi="MS Reference Sans Serif"/>
                <w:sz w:val="18"/>
                <w:szCs w:val="20"/>
              </w:rPr>
              <w:t>Mẫu</w:t>
            </w:r>
            <w:proofErr w:type="spellEnd"/>
            <w:r w:rsidRPr="00B3404F">
              <w:rPr>
                <w:rFonts w:ascii="MS Reference Sans Serif" w:hAnsi="MS Reference Sans Serif"/>
                <w:sz w:val="18"/>
                <w:szCs w:val="20"/>
              </w:rPr>
              <w:t xml:space="preserve"> </w:t>
            </w:r>
            <w:proofErr w:type="spellStart"/>
            <w:r w:rsidRPr="00B3404F">
              <w:rPr>
                <w:rFonts w:ascii="MS Reference Sans Serif" w:hAnsi="MS Reference Sans Serif"/>
                <w:sz w:val="18"/>
                <w:szCs w:val="20"/>
              </w:rPr>
              <w:t>số</w:t>
            </w:r>
            <w:proofErr w:type="spellEnd"/>
            <w:r w:rsidRPr="00B3404F">
              <w:rPr>
                <w:rFonts w:ascii="MS Reference Sans Serif" w:hAnsi="MS Reference Sans Serif"/>
                <w:sz w:val="18"/>
                <w:szCs w:val="20"/>
              </w:rPr>
              <w:t xml:space="preserve"> 11 - </w:t>
            </w:r>
            <w:proofErr w:type="spellStart"/>
            <w:r w:rsidRPr="00B3404F">
              <w:rPr>
                <w:rFonts w:ascii="MS Reference Sans Serif" w:hAnsi="MS Reference Sans Serif"/>
                <w:sz w:val="18"/>
                <w:szCs w:val="20"/>
              </w:rPr>
              <w:t>Thông</w:t>
            </w:r>
            <w:proofErr w:type="spellEnd"/>
            <w:r w:rsidRPr="00B3404F">
              <w:rPr>
                <w:rFonts w:ascii="MS Reference Sans Serif" w:hAnsi="MS Reference Sans Serif"/>
                <w:sz w:val="18"/>
                <w:szCs w:val="20"/>
              </w:rPr>
              <w:t xml:space="preserve"> </w:t>
            </w:r>
            <w:proofErr w:type="spellStart"/>
            <w:r w:rsidRPr="00B3404F">
              <w:rPr>
                <w:rFonts w:ascii="MS Reference Sans Serif" w:hAnsi="MS Reference Sans Serif"/>
                <w:sz w:val="18"/>
                <w:szCs w:val="20"/>
              </w:rPr>
              <w:t>tư</w:t>
            </w:r>
            <w:proofErr w:type="spellEnd"/>
            <w:r w:rsidRPr="00B3404F">
              <w:rPr>
                <w:rFonts w:ascii="MS Reference Sans Serif" w:hAnsi="MS Reference Sans Serif"/>
                <w:sz w:val="18"/>
                <w:szCs w:val="20"/>
              </w:rPr>
              <w:t xml:space="preserve"> 27/2018/TT-BNNPTNT)</w:t>
            </w:r>
          </w:p>
        </w:tc>
      </w:tr>
      <w:tr w:rsidR="00777AA7" w:rsidRPr="00FE3D82" w14:paraId="34092B09" w14:textId="14877FAC" w:rsidTr="00FF7C40">
        <w:trPr>
          <w:trHeight w:val="965"/>
        </w:trPr>
        <w:tc>
          <w:tcPr>
            <w:tcW w:w="1271" w:type="dxa"/>
            <w:vMerge w:val="restart"/>
            <w:shd w:val="clear" w:color="auto" w:fill="F2F2F2" w:themeFill="background1" w:themeFillShade="F2"/>
            <w:hideMark/>
          </w:tcPr>
          <w:p w14:paraId="34092AFD" w14:textId="0DEFBE32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Ngày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bán</w:t>
            </w:r>
            <w:proofErr w:type="spellEnd"/>
          </w:p>
        </w:tc>
        <w:tc>
          <w:tcPr>
            <w:tcW w:w="986" w:type="dxa"/>
            <w:vMerge w:val="restart"/>
            <w:shd w:val="clear" w:color="auto" w:fill="F2F2F2" w:themeFill="background1" w:themeFillShade="F2"/>
            <w:hideMark/>
          </w:tcPr>
          <w:p w14:paraId="34092AFE" w14:textId="47F8DA51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Bảng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kê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lâm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sản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số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vMerge w:val="restart"/>
            <w:shd w:val="clear" w:color="auto" w:fill="F2F2F2" w:themeFill="background1" w:themeFillShade="F2"/>
            <w:hideMark/>
          </w:tcPr>
          <w:p w14:paraId="34092AFF" w14:textId="24074B3C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nhà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cung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cấp</w:t>
            </w:r>
            <w:proofErr w:type="spellEnd"/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34092B00" w14:textId="63C7ED5D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sản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phẩm</w:t>
            </w:r>
            <w:proofErr w:type="spellEnd"/>
          </w:p>
        </w:tc>
        <w:tc>
          <w:tcPr>
            <w:tcW w:w="2615" w:type="dxa"/>
            <w:gridSpan w:val="2"/>
            <w:shd w:val="clear" w:color="auto" w:fill="F2F2F2" w:themeFill="background1" w:themeFillShade="F2"/>
            <w:hideMark/>
          </w:tcPr>
          <w:p w14:paraId="34092B02" w14:textId="6357D73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Loài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gỗ</w:t>
            </w:r>
            <w:proofErr w:type="spellEnd"/>
          </w:p>
        </w:tc>
        <w:tc>
          <w:tcPr>
            <w:tcW w:w="1290" w:type="dxa"/>
            <w:vMerge w:val="restart"/>
            <w:shd w:val="clear" w:color="auto" w:fill="F2F2F2" w:themeFill="background1" w:themeFillShade="F2"/>
            <w:hideMark/>
          </w:tcPr>
          <w:p w14:paraId="48BBC4F2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Đơn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vị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tính</w:t>
            </w:r>
            <w:proofErr w:type="spellEnd"/>
          </w:p>
          <w:p w14:paraId="34092B04" w14:textId="4A9250B0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(</w:t>
            </w: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cái/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tấn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m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  <w:vertAlign w:val="superscript"/>
              </w:rPr>
              <w:t>3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shd w:val="clear" w:color="auto" w:fill="F2F2F2" w:themeFill="background1" w:themeFillShade="F2"/>
            <w:hideMark/>
          </w:tcPr>
          <w:p w14:paraId="34092B05" w14:textId="38693CC8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Số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hideMark/>
          </w:tcPr>
          <w:p w14:paraId="34092B06" w14:textId="130D0063" w:rsidR="00777AA7" w:rsidRPr="00FE3D82" w:rsidRDefault="00B05696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Nguyên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liệu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đã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sử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dụng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nếu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có)</w:t>
            </w:r>
          </w:p>
        </w:tc>
        <w:tc>
          <w:tcPr>
            <w:tcW w:w="2173" w:type="dxa"/>
            <w:vMerge w:val="restart"/>
            <w:shd w:val="clear" w:color="auto" w:fill="F2F2F2" w:themeFill="background1" w:themeFillShade="F2"/>
            <w:hideMark/>
          </w:tcPr>
          <w:p w14:paraId="593E36E4" w14:textId="77777777" w:rsidR="00B05696" w:rsidRDefault="00B05696" w:rsidP="00B05696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Hồ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sơ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chứng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từ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giao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dịch</w:t>
            </w:r>
            <w:proofErr w:type="spellEnd"/>
          </w:p>
          <w:p w14:paraId="34092B08" w14:textId="221113D4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shd w:val="clear" w:color="auto" w:fill="F2F2F2" w:themeFill="background1" w:themeFillShade="F2"/>
          </w:tcPr>
          <w:p w14:paraId="2D39A8CD" w14:textId="314732C6" w:rsidR="00777AA7" w:rsidRPr="00FE3D82" w:rsidRDefault="00B05696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Ghi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777AA7" w:rsidRPr="00FE3D82" w14:paraId="0DF21269" w14:textId="2AC8FC72" w:rsidTr="00FF7C40">
        <w:trPr>
          <w:trHeight w:val="965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2506EFC3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F2F2F2" w:themeFill="background1" w:themeFillShade="F2"/>
          </w:tcPr>
          <w:p w14:paraId="1628C430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vMerge/>
            <w:shd w:val="clear" w:color="auto" w:fill="F2F2F2" w:themeFill="background1" w:themeFillShade="F2"/>
          </w:tcPr>
          <w:p w14:paraId="34FB2FB1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14:paraId="2361735E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C939D5C" w14:textId="626322BC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thông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thường</w:t>
            </w:r>
            <w:proofErr w:type="spellEnd"/>
          </w:p>
        </w:tc>
        <w:tc>
          <w:tcPr>
            <w:tcW w:w="1355" w:type="dxa"/>
            <w:shd w:val="clear" w:color="auto" w:fill="F2F2F2" w:themeFill="background1" w:themeFillShade="F2"/>
          </w:tcPr>
          <w:p w14:paraId="7608C5CF" w14:textId="6A8FD9BC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 xml:space="preserve"> khoa học</w:t>
            </w:r>
          </w:p>
        </w:tc>
        <w:tc>
          <w:tcPr>
            <w:tcW w:w="1290" w:type="dxa"/>
            <w:vMerge/>
            <w:shd w:val="clear" w:color="auto" w:fill="F2F2F2" w:themeFill="background1" w:themeFillShade="F2"/>
          </w:tcPr>
          <w:p w14:paraId="49998BE9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F2F2F2" w:themeFill="background1" w:themeFillShade="F2"/>
          </w:tcPr>
          <w:p w14:paraId="22995146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14:paraId="6ECFA5EC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F2F2F2" w:themeFill="background1" w:themeFillShade="F2"/>
          </w:tcPr>
          <w:p w14:paraId="2F1D311E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2F2F2" w:themeFill="background1" w:themeFillShade="F2"/>
          </w:tcPr>
          <w:p w14:paraId="7B8959D5" w14:textId="77777777" w:rsidR="00777AA7" w:rsidRPr="00FE3D82" w:rsidRDefault="00777AA7" w:rsidP="00777AA7">
            <w:pPr>
              <w:rPr>
                <w:rFonts w:ascii="MS Reference Sans Serif" w:hAnsi="MS Reference Sans Serif"/>
                <w:b/>
                <w:bCs/>
                <w:sz w:val="18"/>
                <w:szCs w:val="18"/>
              </w:rPr>
            </w:pPr>
          </w:p>
        </w:tc>
      </w:tr>
      <w:tr w:rsidR="00777AA7" w:rsidRPr="00FE3D82" w14:paraId="34092B14" w14:textId="0BC6B170" w:rsidTr="00FF7C40">
        <w:trPr>
          <w:trHeight w:hRule="exact" w:val="905"/>
        </w:trPr>
        <w:tc>
          <w:tcPr>
            <w:tcW w:w="1271" w:type="dxa"/>
            <w:noWrap/>
            <w:hideMark/>
          </w:tcPr>
          <w:p w14:paraId="34092B0A" w14:textId="77777777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27/08/15</w:t>
            </w:r>
          </w:p>
        </w:tc>
        <w:tc>
          <w:tcPr>
            <w:tcW w:w="986" w:type="dxa"/>
            <w:noWrap/>
            <w:hideMark/>
          </w:tcPr>
          <w:p w14:paraId="34092B0B" w14:textId="77777777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7881</w:t>
            </w:r>
          </w:p>
        </w:tc>
        <w:tc>
          <w:tcPr>
            <w:tcW w:w="2328" w:type="dxa"/>
            <w:noWrap/>
            <w:hideMark/>
          </w:tcPr>
          <w:p w14:paraId="34092B0C" w14:textId="1B2D0DAC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ABC</w:t>
            </w:r>
            <w:r w:rsidRPr="008D7F14">
              <w:rPr>
                <w:rFonts w:ascii="Bradley Hand ITC" w:hAnsi="Bradley Hand ITC"/>
                <w:sz w:val="20"/>
                <w:szCs w:val="20"/>
              </w:rPr>
              <w:t xml:space="preserve"> Development Co.</w:t>
            </w:r>
            <w:r>
              <w:rPr>
                <w:rFonts w:ascii="Bradley Hand ITC" w:hAnsi="Bradley Hand ITC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4092B0D" w14:textId="1D475E65" w:rsidR="00777AA7" w:rsidRPr="008D7F14" w:rsidRDefault="00B05696" w:rsidP="00777AA7">
            <w:p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sz w:val="20"/>
                <w:szCs w:val="20"/>
              </w:rPr>
              <w:t>bàn</w:t>
            </w:r>
            <w:proofErr w:type="spellEnd"/>
          </w:p>
        </w:tc>
        <w:tc>
          <w:tcPr>
            <w:tcW w:w="1260" w:type="dxa"/>
            <w:noWrap/>
            <w:hideMark/>
          </w:tcPr>
          <w:p w14:paraId="34092B0E" w14:textId="40596AF5" w:rsidR="00777AA7" w:rsidRPr="008D7F14" w:rsidRDefault="00B05696" w:rsidP="00777A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Cao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1355" w:type="dxa"/>
            <w:noWrap/>
            <w:hideMark/>
          </w:tcPr>
          <w:p w14:paraId="34092B0F" w14:textId="6A82118A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</w:t>
            </w:r>
            <w:r w:rsidRPr="0067592D">
              <w:rPr>
                <w:rFonts w:ascii="Bradley Hand ITC" w:hAnsi="Bradley Hand ITC"/>
                <w:sz w:val="20"/>
                <w:szCs w:val="20"/>
              </w:rPr>
              <w:t xml:space="preserve">Hevea </w:t>
            </w:r>
            <w:proofErr w:type="spellStart"/>
            <w:r w:rsidRPr="0067592D">
              <w:rPr>
                <w:rFonts w:ascii="Bradley Hand ITC" w:hAnsi="Bradley Hand ITC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1290" w:type="dxa"/>
            <w:noWrap/>
            <w:hideMark/>
          </w:tcPr>
          <w:p w14:paraId="34092B10" w14:textId="1F3EB9B9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</w:t>
            </w:r>
            <w:r w:rsidR="00B05696">
              <w:rPr>
                <w:rFonts w:ascii="Bradley Hand ITC" w:hAnsi="Bradley Hand ITC"/>
                <w:sz w:val="20"/>
                <w:szCs w:val="20"/>
              </w:rPr>
              <w:t>cái</w:t>
            </w:r>
          </w:p>
        </w:tc>
        <w:tc>
          <w:tcPr>
            <w:tcW w:w="1366" w:type="dxa"/>
            <w:noWrap/>
            <w:hideMark/>
          </w:tcPr>
          <w:p w14:paraId="34092B11" w14:textId="77777777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 50</w:t>
            </w:r>
          </w:p>
        </w:tc>
        <w:tc>
          <w:tcPr>
            <w:tcW w:w="1080" w:type="dxa"/>
            <w:noWrap/>
            <w:hideMark/>
          </w:tcPr>
          <w:p w14:paraId="34092B12" w14:textId="77777777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  <w:r w:rsidRPr="008D7F14">
              <w:rPr>
                <w:rFonts w:ascii="Bradley Hand ITC" w:hAnsi="Bradley Hand ITC"/>
                <w:sz w:val="20"/>
                <w:szCs w:val="20"/>
              </w:rPr>
              <w:t>-</w:t>
            </w:r>
          </w:p>
        </w:tc>
        <w:tc>
          <w:tcPr>
            <w:tcW w:w="2173" w:type="dxa"/>
            <w:noWrap/>
            <w:hideMark/>
          </w:tcPr>
          <w:p w14:paraId="1D7EEB18" w14:textId="77777777" w:rsidR="00B05696" w:rsidRPr="0098678D" w:rsidRDefault="00B05696" w:rsidP="00B05696">
            <w:pPr>
              <w:pStyle w:val="ListParagraph"/>
              <w:numPr>
                <w:ilvl w:val="0"/>
                <w:numId w:val="7"/>
              </w:num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Hóa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Cambria" w:hAnsi="Cambria" w:cs="Cambria"/>
                <w:sz w:val="20"/>
                <w:szCs w:val="20"/>
              </w:rPr>
              <w:t>đơ</w:t>
            </w:r>
            <w:r w:rsidRPr="0098678D">
              <w:rPr>
                <w:rFonts w:ascii="Bradley Hand ITC" w:hAnsi="Bradley Hand ITC"/>
                <w:sz w:val="20"/>
                <w:szCs w:val="20"/>
              </w:rPr>
              <w:t>n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s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ố</w:t>
            </w:r>
            <w:proofErr w:type="spellEnd"/>
            <w:proofErr w:type="gramStart"/>
            <w:r w:rsidRPr="0098678D">
              <w:rPr>
                <w:rFonts w:ascii="Bradley Hand ITC" w:hAnsi="Bradley Hand ITC"/>
                <w:sz w:val="20"/>
                <w:szCs w:val="20"/>
              </w:rPr>
              <w:t>…..</w:t>
            </w:r>
            <w:proofErr w:type="gramEnd"/>
          </w:p>
          <w:p w14:paraId="290DADAB" w14:textId="77777777" w:rsidR="00B05696" w:rsidRPr="0098678D" w:rsidRDefault="00B05696" w:rsidP="00B05696">
            <w:pPr>
              <w:pStyle w:val="ListParagraph"/>
              <w:numPr>
                <w:ilvl w:val="0"/>
                <w:numId w:val="7"/>
              </w:numPr>
              <w:rPr>
                <w:rFonts w:ascii="Bradley Hand ITC" w:hAnsi="Bradley Hand ITC"/>
                <w:sz w:val="20"/>
                <w:szCs w:val="20"/>
              </w:rPr>
            </w:pP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B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ả</w:t>
            </w:r>
            <w:r w:rsidRPr="0098678D">
              <w:rPr>
                <w:rFonts w:ascii="Bradley Hand ITC" w:hAnsi="Bradley Hand ITC"/>
                <w:sz w:val="20"/>
                <w:szCs w:val="20"/>
              </w:rPr>
              <w:t>ng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kê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proofErr w:type="spellStart"/>
            <w:r w:rsidRPr="0098678D">
              <w:rPr>
                <w:rFonts w:ascii="Bradley Hand ITC" w:hAnsi="Bradley Hand ITC"/>
                <w:sz w:val="20"/>
                <w:szCs w:val="20"/>
              </w:rPr>
              <w:t>s</w:t>
            </w:r>
            <w:r w:rsidRPr="0098678D">
              <w:rPr>
                <w:rFonts w:ascii="Cambria" w:hAnsi="Cambria" w:cs="Cambria"/>
                <w:sz w:val="20"/>
                <w:szCs w:val="20"/>
              </w:rPr>
              <w:t>ố</w:t>
            </w:r>
            <w:proofErr w:type="spellEnd"/>
            <w:r w:rsidRPr="0098678D">
              <w:rPr>
                <w:rFonts w:ascii="Bradley Hand ITC" w:hAnsi="Bradley Hand ITC"/>
                <w:sz w:val="20"/>
                <w:szCs w:val="20"/>
              </w:rPr>
              <w:t>…</w:t>
            </w:r>
          </w:p>
          <w:p w14:paraId="34092B13" w14:textId="02FA61A2" w:rsidR="00777AA7" w:rsidRPr="0009112C" w:rsidRDefault="00777AA7" w:rsidP="00B05696">
            <w:pPr>
              <w:pStyle w:val="ListParagraph"/>
              <w:numPr>
                <w:ilvl w:val="0"/>
                <w:numId w:val="7"/>
              </w:num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……</w:t>
            </w:r>
          </w:p>
        </w:tc>
        <w:tc>
          <w:tcPr>
            <w:tcW w:w="656" w:type="dxa"/>
          </w:tcPr>
          <w:p w14:paraId="6091DF57" w14:textId="77777777" w:rsidR="00777AA7" w:rsidRPr="008D7F14" w:rsidRDefault="00777AA7" w:rsidP="00777A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77AA7" w:rsidRPr="00FE3D82" w14:paraId="34092B1F" w14:textId="3409B571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1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1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1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1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1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1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1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1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1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1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7382753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2A" w14:textId="5C1F54E8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2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2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2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2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2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2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2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2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2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2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39091FA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35" w14:textId="3CB9C784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2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2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2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2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2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3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3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3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3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3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3E27DFD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40" w14:textId="32B2407D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3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3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3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3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3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3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3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3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3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3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7B60C29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4B" w14:textId="7434433B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4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4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4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4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4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4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4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4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4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4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140416F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56" w14:textId="6F1DE6BF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4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4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4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4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5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5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5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5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5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5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692A2E3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61" w14:textId="07BC0311" w:rsidTr="00FF7C40">
        <w:trPr>
          <w:trHeight w:hRule="exact" w:val="454"/>
        </w:trPr>
        <w:tc>
          <w:tcPr>
            <w:tcW w:w="1271" w:type="dxa"/>
            <w:noWrap/>
            <w:hideMark/>
          </w:tcPr>
          <w:p w14:paraId="34092B5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34092B5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328" w:type="dxa"/>
            <w:noWrap/>
            <w:hideMark/>
          </w:tcPr>
          <w:p w14:paraId="34092B5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</w:tcPr>
          <w:p w14:paraId="34092B5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34092B5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55" w:type="dxa"/>
            <w:noWrap/>
            <w:hideMark/>
          </w:tcPr>
          <w:p w14:paraId="34092B5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290" w:type="dxa"/>
            <w:noWrap/>
            <w:hideMark/>
          </w:tcPr>
          <w:p w14:paraId="34092B5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34092B5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092B5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14:paraId="34092B6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FE3D82">
              <w:rPr>
                <w:rFonts w:ascii="MS Reference Sans Serif" w:hAnsi="MS Reference Sans Serif"/>
                <w:sz w:val="18"/>
                <w:szCs w:val="18"/>
              </w:rPr>
              <w:t> </w:t>
            </w:r>
          </w:p>
        </w:tc>
        <w:tc>
          <w:tcPr>
            <w:tcW w:w="656" w:type="dxa"/>
          </w:tcPr>
          <w:p w14:paraId="52CE533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8D" w14:textId="6F07ADB7" w:rsidTr="00FF7C40">
        <w:trPr>
          <w:trHeight w:hRule="exact" w:val="454"/>
        </w:trPr>
        <w:tc>
          <w:tcPr>
            <w:tcW w:w="1271" w:type="dxa"/>
            <w:noWrap/>
          </w:tcPr>
          <w:p w14:paraId="34092B8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86" w:type="dxa"/>
            <w:noWrap/>
          </w:tcPr>
          <w:p w14:paraId="34092B8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328" w:type="dxa"/>
            <w:noWrap/>
          </w:tcPr>
          <w:p w14:paraId="34092B8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092B8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4092B8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5" w:type="dxa"/>
            <w:noWrap/>
          </w:tcPr>
          <w:p w14:paraId="34092B8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14:paraId="34092B8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14:paraId="34092B8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4092B8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173" w:type="dxa"/>
            <w:noWrap/>
          </w:tcPr>
          <w:p w14:paraId="34092B8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56" w:type="dxa"/>
          </w:tcPr>
          <w:p w14:paraId="14A046E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98" w14:textId="3A07BD27" w:rsidTr="00FF7C40">
        <w:trPr>
          <w:trHeight w:hRule="exact" w:val="454"/>
        </w:trPr>
        <w:tc>
          <w:tcPr>
            <w:tcW w:w="1271" w:type="dxa"/>
            <w:noWrap/>
          </w:tcPr>
          <w:p w14:paraId="34092B8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86" w:type="dxa"/>
            <w:noWrap/>
          </w:tcPr>
          <w:p w14:paraId="34092B8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328" w:type="dxa"/>
            <w:noWrap/>
          </w:tcPr>
          <w:p w14:paraId="34092B9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092B9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4092B9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5" w:type="dxa"/>
            <w:noWrap/>
          </w:tcPr>
          <w:p w14:paraId="34092B93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14:paraId="34092B9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14:paraId="34092B9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4092B9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173" w:type="dxa"/>
            <w:noWrap/>
          </w:tcPr>
          <w:p w14:paraId="34092B9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56" w:type="dxa"/>
          </w:tcPr>
          <w:p w14:paraId="55F061A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A3" w14:textId="0B2674B1" w:rsidTr="00FF7C40">
        <w:trPr>
          <w:trHeight w:hRule="exact" w:val="454"/>
        </w:trPr>
        <w:tc>
          <w:tcPr>
            <w:tcW w:w="1271" w:type="dxa"/>
            <w:noWrap/>
          </w:tcPr>
          <w:p w14:paraId="34092B9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86" w:type="dxa"/>
            <w:noWrap/>
          </w:tcPr>
          <w:p w14:paraId="34092B9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328" w:type="dxa"/>
            <w:noWrap/>
          </w:tcPr>
          <w:p w14:paraId="34092B9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092B9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4092B9D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5" w:type="dxa"/>
            <w:noWrap/>
          </w:tcPr>
          <w:p w14:paraId="34092B9E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14:paraId="34092B9F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14:paraId="34092BA0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4092BA1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173" w:type="dxa"/>
            <w:noWrap/>
          </w:tcPr>
          <w:p w14:paraId="34092BA2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56" w:type="dxa"/>
          </w:tcPr>
          <w:p w14:paraId="5D57602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777AA7" w:rsidRPr="00FE3D82" w14:paraId="34092BAE" w14:textId="224B60F0" w:rsidTr="00FF7C40">
        <w:trPr>
          <w:trHeight w:hRule="exact" w:val="454"/>
        </w:trPr>
        <w:tc>
          <w:tcPr>
            <w:tcW w:w="1271" w:type="dxa"/>
            <w:noWrap/>
          </w:tcPr>
          <w:p w14:paraId="34092BA4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986" w:type="dxa"/>
            <w:noWrap/>
          </w:tcPr>
          <w:p w14:paraId="34092BA5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328" w:type="dxa"/>
            <w:noWrap/>
          </w:tcPr>
          <w:p w14:paraId="34092BA6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092BA7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14:paraId="34092BA8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5" w:type="dxa"/>
            <w:noWrap/>
          </w:tcPr>
          <w:p w14:paraId="34092BA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14:paraId="34092BAA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66" w:type="dxa"/>
            <w:noWrap/>
          </w:tcPr>
          <w:p w14:paraId="34092BAB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4092BAC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173" w:type="dxa"/>
            <w:noWrap/>
          </w:tcPr>
          <w:p w14:paraId="0D6F34A8" w14:textId="77777777" w:rsidR="00777AA7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  <w:p w14:paraId="07EACB82" w14:textId="77777777" w:rsidR="00680A5E" w:rsidRPr="00680A5E" w:rsidRDefault="00680A5E" w:rsidP="00680A5E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  <w:p w14:paraId="34092BAD" w14:textId="7E43BE5C" w:rsidR="00680A5E" w:rsidRPr="00680A5E" w:rsidRDefault="00680A5E" w:rsidP="00680A5E">
            <w:pPr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56" w:type="dxa"/>
          </w:tcPr>
          <w:p w14:paraId="40D28D49" w14:textId="77777777" w:rsidR="00777AA7" w:rsidRPr="00FE3D82" w:rsidRDefault="00777AA7" w:rsidP="00777AA7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214C0010" w14:textId="77777777" w:rsidR="00E5267E" w:rsidRDefault="00E5267E" w:rsidP="00575268">
      <w:pPr>
        <w:rPr>
          <w:rFonts w:ascii="MS Reference Sans Serif" w:hAnsi="MS Reference Sans Serif"/>
          <w:sz w:val="18"/>
          <w:szCs w:val="18"/>
        </w:rPr>
        <w:sectPr w:rsidR="00E5267E" w:rsidSect="00945465">
          <w:headerReference w:type="default" r:id="rId11"/>
          <w:footerReference w:type="default" r:id="rId12"/>
          <w:headerReference w:type="first" r:id="rId13"/>
          <w:type w:val="continuous"/>
          <w:pgSz w:w="16840" w:h="11900" w:orient="landscape"/>
          <w:pgMar w:top="1260" w:right="1253" w:bottom="1702" w:left="1247" w:header="180" w:footer="230" w:gutter="0"/>
          <w:cols w:space="720"/>
          <w:docGrid w:linePitch="360"/>
        </w:sectPr>
      </w:pPr>
    </w:p>
    <w:p w14:paraId="17C387E1" w14:textId="02000C60" w:rsidR="00105C28" w:rsidRPr="00105C28" w:rsidRDefault="00105C28" w:rsidP="00105C28">
      <w:pPr>
        <w:rPr>
          <w:rFonts w:ascii="MS Reference Sans Serif" w:hAnsi="MS Reference Sans Serif"/>
          <w:b/>
          <w:bCs/>
          <w:sz w:val="22"/>
          <w:szCs w:val="20"/>
        </w:rPr>
      </w:pPr>
      <w:r w:rsidRPr="00105C28">
        <w:rPr>
          <w:rFonts w:ascii="MS Reference Sans Serif" w:hAnsi="MS Reference Sans Serif" w:cs="MS Reference Sans Serif"/>
          <w:b/>
          <w:sz w:val="22"/>
          <w:szCs w:val="20"/>
          <w:lang w:eastAsia="en-GB"/>
        </w:rPr>
        <w:lastRenderedPageBreak/>
        <w:t>BÁO CÁO TỔNG HỢP KHỐI LƯỢNG GỖ HÀNG T</w:t>
      </w:r>
      <w:r w:rsidR="00A967D9">
        <w:rPr>
          <w:rFonts w:ascii="MS Reference Sans Serif" w:hAnsi="MS Reference Sans Serif" w:cs="MS Reference Sans Serif"/>
          <w:b/>
          <w:sz w:val="22"/>
          <w:szCs w:val="20"/>
          <w:lang w:eastAsia="en-GB"/>
        </w:rPr>
        <w:t>UẦN/THÁNG/QUÝ/NĂM</w:t>
      </w:r>
    </w:p>
    <w:p w14:paraId="34092BB3" w14:textId="77777777" w:rsidR="00575268" w:rsidRPr="00FE3D82" w:rsidRDefault="00575268" w:rsidP="00575268">
      <w:pPr>
        <w:rPr>
          <w:rFonts w:ascii="MS Reference Sans Serif" w:hAnsi="MS Reference Sans Serif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350"/>
        <w:gridCol w:w="1206"/>
        <w:gridCol w:w="1674"/>
        <w:gridCol w:w="1620"/>
        <w:gridCol w:w="1620"/>
        <w:gridCol w:w="1170"/>
      </w:tblGrid>
      <w:tr w:rsidR="00245544" w:rsidRPr="00FE3D82" w14:paraId="34092BB5" w14:textId="77777777" w:rsidTr="005955AB">
        <w:trPr>
          <w:trHeight w:val="494"/>
        </w:trPr>
        <w:tc>
          <w:tcPr>
            <w:tcW w:w="12055" w:type="dxa"/>
            <w:gridSpan w:val="8"/>
            <w:shd w:val="clear" w:color="auto" w:fill="F2F2F2" w:themeFill="background1" w:themeFillShade="F2"/>
            <w:vAlign w:val="center"/>
          </w:tcPr>
          <w:p w14:paraId="3B8B2191" w14:textId="3FCC2AB5" w:rsidR="00245544" w:rsidRPr="00D239C7" w:rsidRDefault="00404DAA" w:rsidP="005955AB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239C7">
              <w:rPr>
                <w:rFonts w:ascii="MS Reference Sans Serif" w:hAnsi="MS Reference Sans Serif" w:cs="MS Reference Sans Serif"/>
                <w:b/>
                <w:sz w:val="20"/>
                <w:szCs w:val="20"/>
                <w:lang w:eastAsia="en-GB"/>
              </w:rPr>
              <w:t>TỔNG KHỐI LƯỢNG ĐẦU VÀO</w:t>
            </w:r>
            <w:r w:rsidRPr="00D239C7">
              <w:rPr>
                <w:rFonts w:ascii="MS Reference Sans Serif" w:hAnsi="MS Reference Sans Serif" w:cs="MS Reference Sans Serif"/>
                <w:sz w:val="20"/>
                <w:szCs w:val="20"/>
                <w:lang w:eastAsia="en-GB"/>
              </w:rPr>
              <w:t xml:space="preserve"> </w:t>
            </w:r>
            <w:r w:rsidR="00245544" w:rsidRPr="00D239C7">
              <w:rPr>
                <w:rFonts w:ascii="MS Reference Sans Serif" w:hAnsi="MS Reference Sans Serif"/>
                <w:i/>
                <w:sz w:val="20"/>
                <w:szCs w:val="20"/>
              </w:rPr>
              <w:t>{</w:t>
            </w:r>
            <w:proofErr w:type="spellStart"/>
            <w:r w:rsidR="00D239C7">
              <w:rPr>
                <w:rFonts w:ascii="MS Reference Sans Serif" w:hAnsi="MS Reference Sans Serif"/>
                <w:i/>
                <w:sz w:val="20"/>
                <w:szCs w:val="20"/>
              </w:rPr>
              <w:t>tuần</w:t>
            </w:r>
            <w:proofErr w:type="spellEnd"/>
            <w:r w:rsidR="00245544"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 w:rsidR="00D239C7">
              <w:rPr>
                <w:rFonts w:ascii="MS Reference Sans Serif" w:hAnsi="MS Reference Sans Serif"/>
                <w:i/>
                <w:sz w:val="20"/>
                <w:szCs w:val="20"/>
              </w:rPr>
              <w:t>tháng</w:t>
            </w:r>
            <w:proofErr w:type="spellEnd"/>
            <w:r w:rsidR="00245544"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 w:rsidR="00D239C7">
              <w:rPr>
                <w:rFonts w:ascii="MS Reference Sans Serif" w:hAnsi="MS Reference Sans Serif"/>
                <w:i/>
                <w:sz w:val="20"/>
                <w:szCs w:val="20"/>
              </w:rPr>
              <w:t>quý</w:t>
            </w:r>
            <w:proofErr w:type="spellEnd"/>
            <w:r w:rsidR="00245544"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 w:rsidR="00D239C7">
              <w:rPr>
                <w:rFonts w:ascii="MS Reference Sans Serif" w:hAnsi="MS Reference Sans Serif"/>
                <w:i/>
                <w:sz w:val="20"/>
                <w:szCs w:val="20"/>
              </w:rPr>
              <w:t>năm</w:t>
            </w:r>
            <w:proofErr w:type="spellEnd"/>
            <w:r w:rsidR="00245544" w:rsidRPr="00D239C7">
              <w:rPr>
                <w:rFonts w:ascii="MS Reference Sans Serif" w:hAnsi="MS Reference Sans Serif"/>
                <w:i/>
                <w:sz w:val="20"/>
                <w:szCs w:val="20"/>
              </w:rPr>
              <w:t>}</w:t>
            </w:r>
          </w:p>
        </w:tc>
      </w:tr>
      <w:tr w:rsidR="00245544" w:rsidRPr="00FE3D82" w14:paraId="34092BBD" w14:textId="5846B857" w:rsidTr="005955AB">
        <w:tc>
          <w:tcPr>
            <w:tcW w:w="2155" w:type="dxa"/>
            <w:shd w:val="clear" w:color="auto" w:fill="F2F2F2" w:themeFill="background1" w:themeFillShade="F2"/>
          </w:tcPr>
          <w:p w14:paraId="34092BB6" w14:textId="57BDEDA9" w:rsidR="00245544" w:rsidRPr="001231A5" w:rsidRDefault="00D239C7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Dạng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nguyên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liệu</w:t>
            </w:r>
            <w:proofErr w:type="spellEnd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(</w:t>
            </w:r>
            <w:proofErr w:type="spellStart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>tròn</w:t>
            </w:r>
            <w:proofErr w:type="spellEnd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>xẻ</w:t>
            </w:r>
            <w:proofErr w:type="spellEnd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>,…</w:t>
            </w:r>
            <w:proofErr w:type="gramEnd"/>
            <w:r w:rsidR="00A77007">
              <w:rPr>
                <w:rFonts w:ascii="MS Reference Sans Serif" w:hAnsi="MS Reference Sans Serif"/>
                <w:b/>
                <w:sz w:val="18"/>
                <w:szCs w:val="18"/>
              </w:rPr>
              <w:t>.)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4092BB7" w14:textId="7B111675" w:rsidR="00245544" w:rsidRPr="001231A5" w:rsidRDefault="00D239C7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Loài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gỗ</w:t>
            </w:r>
            <w:proofErr w:type="spellEnd"/>
          </w:p>
        </w:tc>
        <w:tc>
          <w:tcPr>
            <w:tcW w:w="1350" w:type="dxa"/>
            <w:shd w:val="clear" w:color="auto" w:fill="F2F2F2" w:themeFill="background1" w:themeFillShade="F2"/>
          </w:tcPr>
          <w:p w14:paraId="6F4829A1" w14:textId="7A98E3B6" w:rsidR="00245544" w:rsidRDefault="00D239C7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Đơn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vị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tính</w:t>
            </w:r>
            <w:proofErr w:type="spellEnd"/>
            <w:r w:rsidR="00245544" w:rsidRPr="001231A5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r w:rsidR="00245544"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thanh</w:t>
            </w:r>
            <w:proofErr w:type="spellEnd"/>
            <w:r w:rsidR="00245544"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/m</w:t>
            </w:r>
            <w:r w:rsidR="00245544" w:rsidRPr="00FE3D82">
              <w:rPr>
                <w:rFonts w:ascii="MS Reference Sans Serif" w:hAnsi="MS Reference Sans Serif"/>
                <w:b/>
                <w:bCs/>
                <w:sz w:val="18"/>
                <w:szCs w:val="18"/>
                <w:vertAlign w:val="superscript"/>
              </w:rPr>
              <w:t>3</w:t>
            </w:r>
            <w:r w:rsidR="00245544"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14:paraId="31BEF6A5" w14:textId="540A162C" w:rsidR="00245544" w:rsidRPr="001231A5" w:rsidRDefault="00625604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đầu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1674" w:type="dxa"/>
            <w:shd w:val="clear" w:color="auto" w:fill="F2F2F2" w:themeFill="background1" w:themeFillShade="F2"/>
          </w:tcPr>
          <w:p w14:paraId="34092BB8" w14:textId="32E41632" w:rsidR="00245544" w:rsidRPr="001231A5" w:rsidRDefault="00BE6230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</w:t>
            </w:r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>hối</w:t>
            </w:r>
            <w:proofErr w:type="spellEnd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>lượng</w:t>
            </w:r>
            <w:proofErr w:type="spellEnd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>nhập</w:t>
            </w:r>
            <w:proofErr w:type="spellEnd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>trong</w:t>
            </w:r>
            <w:proofErr w:type="spellEnd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 w:rsidR="00F80EDC">
              <w:rPr>
                <w:rFonts w:ascii="MS Reference Sans Serif" w:hAnsi="MS Reference Sans Serif"/>
                <w:b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34092BBA" w14:textId="471ADFA8" w:rsidR="00245544" w:rsidRPr="00A4591D" w:rsidRDefault="00192902" w:rsidP="00A4591D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Tổng</w:t>
            </w:r>
            <w:proofErr w:type="spellEnd"/>
            <w:r w:rsidR="00625604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khối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lượng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A4591D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đưa</w:t>
            </w:r>
            <w:proofErr w:type="spellEnd"/>
            <w:r w:rsidR="00A4591D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A4591D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vào</w:t>
            </w:r>
            <w:proofErr w:type="spellEnd"/>
            <w:r w:rsidR="00A4591D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sản</w:t>
            </w:r>
            <w:proofErr w:type="spellEnd"/>
            <w:r w:rsidR="00A4591D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xuất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(</w:t>
            </w:r>
            <w:proofErr w:type="spellStart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nếu</w:t>
            </w:r>
            <w:proofErr w:type="spellEnd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áp</w:t>
            </w:r>
            <w:proofErr w:type="spellEnd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dụng</w:t>
            </w:r>
            <w:proofErr w:type="spellEnd"/>
            <w:r w:rsidR="00C37743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4092BBB" w14:textId="36AC5CB9" w:rsidR="00245544" w:rsidRPr="001231A5" w:rsidRDefault="00BE6230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 w:rsidR="000F6BD3">
              <w:rPr>
                <w:rFonts w:ascii="MS Reference Sans Serif" w:hAnsi="MS Reference Sans Serif"/>
                <w:b/>
                <w:sz w:val="18"/>
                <w:szCs w:val="18"/>
              </w:rPr>
              <w:t>tồn</w:t>
            </w:r>
            <w:proofErr w:type="spellEnd"/>
            <w:r w:rsidR="000F6BD3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cuối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14:paraId="2C1AD82E" w14:textId="2B3F721D" w:rsidR="00245544" w:rsidRPr="001231A5" w:rsidRDefault="00BE6230" w:rsidP="004A1E4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Ghi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chú</w:t>
            </w:r>
            <w:proofErr w:type="spellEnd"/>
          </w:p>
        </w:tc>
      </w:tr>
      <w:tr w:rsidR="00245544" w:rsidRPr="00FE3D82" w14:paraId="34092BC4" w14:textId="540F4F88" w:rsidTr="005955AB">
        <w:trPr>
          <w:trHeight w:hRule="exact" w:val="454"/>
        </w:trPr>
        <w:tc>
          <w:tcPr>
            <w:tcW w:w="2155" w:type="dxa"/>
          </w:tcPr>
          <w:p w14:paraId="34092BBE" w14:textId="3874E40C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BF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1241369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06" w:type="dxa"/>
          </w:tcPr>
          <w:p w14:paraId="438147E6" w14:textId="5B5BF071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74" w:type="dxa"/>
          </w:tcPr>
          <w:p w14:paraId="34092BC0" w14:textId="35100AF6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C1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C2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6AFF07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245544" w:rsidRPr="00FE3D82" w14:paraId="34092BCB" w14:textId="29184841" w:rsidTr="005955AB">
        <w:trPr>
          <w:trHeight w:hRule="exact" w:val="454"/>
        </w:trPr>
        <w:tc>
          <w:tcPr>
            <w:tcW w:w="2155" w:type="dxa"/>
          </w:tcPr>
          <w:p w14:paraId="34092BC5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C6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C00D77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5D01FCF" w14:textId="09C61FD6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74" w:type="dxa"/>
          </w:tcPr>
          <w:p w14:paraId="34092BC7" w14:textId="3E3802CC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C8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C9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989BCA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245544" w:rsidRPr="00FE3D82" w14:paraId="34092BD2" w14:textId="78727859" w:rsidTr="005955AB">
        <w:trPr>
          <w:trHeight w:hRule="exact" w:val="454"/>
        </w:trPr>
        <w:tc>
          <w:tcPr>
            <w:tcW w:w="2155" w:type="dxa"/>
          </w:tcPr>
          <w:p w14:paraId="34092BCC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CD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364703F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06" w:type="dxa"/>
          </w:tcPr>
          <w:p w14:paraId="7EE312D3" w14:textId="7D5F12E2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74" w:type="dxa"/>
          </w:tcPr>
          <w:p w14:paraId="34092BCE" w14:textId="2DBB20B9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CF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D0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7FD4C2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245544" w:rsidRPr="00FE3D82" w14:paraId="34092BD9" w14:textId="13AD9091" w:rsidTr="005955AB">
        <w:trPr>
          <w:trHeight w:hRule="exact" w:val="454"/>
        </w:trPr>
        <w:tc>
          <w:tcPr>
            <w:tcW w:w="2155" w:type="dxa"/>
          </w:tcPr>
          <w:p w14:paraId="34092BD3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D4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DEA55B1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6B10ED5" w14:textId="04C9D483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74" w:type="dxa"/>
          </w:tcPr>
          <w:p w14:paraId="34092BD5" w14:textId="6933E3A5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D6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D7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8FD48F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245544" w:rsidRPr="00FE3D82" w14:paraId="34092BE0" w14:textId="21D116FE" w:rsidTr="005955AB">
        <w:trPr>
          <w:trHeight w:hRule="exact" w:val="454"/>
        </w:trPr>
        <w:tc>
          <w:tcPr>
            <w:tcW w:w="2155" w:type="dxa"/>
          </w:tcPr>
          <w:p w14:paraId="34092BDA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DB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D7010D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06" w:type="dxa"/>
          </w:tcPr>
          <w:p w14:paraId="352201E8" w14:textId="11EF27D0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74" w:type="dxa"/>
          </w:tcPr>
          <w:p w14:paraId="34092BDC" w14:textId="3CFF9C75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DD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092BDE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6BC8F1" w14:textId="77777777" w:rsidR="00245544" w:rsidRPr="00FE3D82" w:rsidRDefault="00245544" w:rsidP="004A1E4F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34092BEF" w14:textId="7208C8F3" w:rsidR="00575268" w:rsidRDefault="00575268" w:rsidP="00575268">
      <w:pPr>
        <w:rPr>
          <w:rFonts w:ascii="MS Reference Sans Serif" w:hAnsi="MS Reference Sans Serif"/>
          <w:sz w:val="18"/>
          <w:szCs w:val="18"/>
        </w:rPr>
      </w:pPr>
    </w:p>
    <w:p w14:paraId="561218FF" w14:textId="77777777" w:rsidR="00A01FB4" w:rsidRDefault="00A01FB4" w:rsidP="00575268">
      <w:pPr>
        <w:rPr>
          <w:rFonts w:ascii="MS Reference Sans Serif" w:hAnsi="MS Reference Sans Serif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350"/>
        <w:gridCol w:w="1260"/>
        <w:gridCol w:w="1650"/>
        <w:gridCol w:w="1650"/>
        <w:gridCol w:w="1590"/>
        <w:gridCol w:w="1170"/>
      </w:tblGrid>
      <w:tr w:rsidR="00936524" w:rsidRPr="00FE3D82" w14:paraId="34092BF1" w14:textId="4BA3E1C0" w:rsidTr="00A54728">
        <w:trPr>
          <w:trHeight w:val="530"/>
        </w:trPr>
        <w:tc>
          <w:tcPr>
            <w:tcW w:w="12085" w:type="dxa"/>
            <w:gridSpan w:val="8"/>
            <w:shd w:val="clear" w:color="auto" w:fill="F2F2F2" w:themeFill="background1" w:themeFillShade="F2"/>
            <w:vAlign w:val="center"/>
          </w:tcPr>
          <w:p w14:paraId="69185E16" w14:textId="6ED661FE" w:rsidR="00936524" w:rsidRPr="001231A5" w:rsidRDefault="00936524" w:rsidP="005955AB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D239C7">
              <w:rPr>
                <w:rFonts w:ascii="MS Reference Sans Serif" w:hAnsi="MS Reference Sans Serif" w:cs="MS Reference Sans Serif"/>
                <w:b/>
                <w:sz w:val="20"/>
                <w:szCs w:val="20"/>
                <w:lang w:eastAsia="en-GB"/>
              </w:rPr>
              <w:t xml:space="preserve">TỔNG KHỐI LƯỢNG ĐẦU </w:t>
            </w:r>
            <w:r>
              <w:rPr>
                <w:rFonts w:ascii="MS Reference Sans Serif" w:hAnsi="MS Reference Sans Serif" w:cs="MS Reference Sans Serif"/>
                <w:b/>
                <w:sz w:val="20"/>
                <w:szCs w:val="20"/>
                <w:lang w:eastAsia="en-GB"/>
              </w:rPr>
              <w:t>RA</w:t>
            </w:r>
            <w:r w:rsidRPr="00D239C7">
              <w:rPr>
                <w:rFonts w:ascii="MS Reference Sans Serif" w:hAnsi="MS Reference Sans Serif" w:cs="MS Reference Sans Serif"/>
                <w:sz w:val="20"/>
                <w:szCs w:val="20"/>
                <w:lang w:eastAsia="en-GB"/>
              </w:rPr>
              <w:t xml:space="preserve"> </w:t>
            </w:r>
            <w:r w:rsidRPr="00D239C7">
              <w:rPr>
                <w:rFonts w:ascii="MS Reference Sans Serif" w:hAnsi="MS Reference Sans Serif"/>
                <w:i/>
                <w:sz w:val="20"/>
                <w:szCs w:val="20"/>
              </w:rPr>
              <w:t>{</w:t>
            </w:r>
            <w:proofErr w:type="spellStart"/>
            <w:r>
              <w:rPr>
                <w:rFonts w:ascii="MS Reference Sans Serif" w:hAnsi="MS Reference Sans Serif"/>
                <w:i/>
                <w:sz w:val="20"/>
                <w:szCs w:val="20"/>
              </w:rPr>
              <w:t>tuần</w:t>
            </w:r>
            <w:proofErr w:type="spellEnd"/>
            <w:r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MS Reference Sans Serif" w:hAnsi="MS Reference Sans Serif"/>
                <w:i/>
                <w:sz w:val="20"/>
                <w:szCs w:val="20"/>
              </w:rPr>
              <w:t>tháng</w:t>
            </w:r>
            <w:proofErr w:type="spellEnd"/>
            <w:r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MS Reference Sans Serif" w:hAnsi="MS Reference Sans Serif"/>
                <w:i/>
                <w:sz w:val="20"/>
                <w:szCs w:val="20"/>
              </w:rPr>
              <w:t>quý</w:t>
            </w:r>
            <w:proofErr w:type="spellEnd"/>
            <w:r w:rsidRPr="00D239C7">
              <w:rPr>
                <w:rFonts w:ascii="MS Reference Sans Serif" w:hAnsi="MS Reference Sans Serif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MS Reference Sans Serif" w:hAnsi="MS Reference Sans Serif"/>
                <w:i/>
                <w:sz w:val="20"/>
                <w:szCs w:val="20"/>
              </w:rPr>
              <w:t>năm</w:t>
            </w:r>
            <w:proofErr w:type="spellEnd"/>
            <w:r w:rsidRPr="00D239C7">
              <w:rPr>
                <w:rFonts w:ascii="MS Reference Sans Serif" w:hAnsi="MS Reference Sans Serif"/>
                <w:i/>
                <w:sz w:val="20"/>
                <w:szCs w:val="20"/>
              </w:rPr>
              <w:t>}</w:t>
            </w:r>
          </w:p>
        </w:tc>
      </w:tr>
      <w:tr w:rsidR="0016265B" w:rsidRPr="00FE3D82" w14:paraId="34092BF7" w14:textId="1268469C" w:rsidTr="005955AB">
        <w:tc>
          <w:tcPr>
            <w:tcW w:w="2155" w:type="dxa"/>
            <w:shd w:val="clear" w:color="auto" w:fill="F2F2F2" w:themeFill="background1" w:themeFillShade="F2"/>
          </w:tcPr>
          <w:p w14:paraId="34092BF2" w14:textId="4017FE89" w:rsidR="0016265B" w:rsidRPr="001231A5" w:rsidRDefault="0016265B" w:rsidP="00D6778D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Loại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sản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phẩm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34092BF3" w14:textId="4EF994D2" w:rsidR="0016265B" w:rsidRPr="001231A5" w:rsidRDefault="0016265B" w:rsidP="00D6778D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Loài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gỗ</w:t>
            </w:r>
            <w:proofErr w:type="spellEnd"/>
          </w:p>
        </w:tc>
        <w:tc>
          <w:tcPr>
            <w:tcW w:w="1350" w:type="dxa"/>
            <w:shd w:val="clear" w:color="auto" w:fill="F2F2F2" w:themeFill="background1" w:themeFillShade="F2"/>
          </w:tcPr>
          <w:p w14:paraId="4249F76F" w14:textId="3EBF8609" w:rsidR="0016265B" w:rsidRPr="001231A5" w:rsidRDefault="0016265B" w:rsidP="00D6778D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Đơn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vị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tính</w:t>
            </w:r>
            <w:proofErr w:type="spellEnd"/>
            <w:r w:rsidRPr="001231A5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(</w:t>
            </w:r>
            <w:r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cái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/m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  <w:vertAlign w:val="superscript"/>
              </w:rPr>
              <w:t>3</w:t>
            </w:r>
            <w:r w:rsidRPr="00FE3D82">
              <w:rPr>
                <w:rFonts w:ascii="MS Reference Sans Serif" w:hAnsi="MS Reference Sans Serif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4092BF4" w14:textId="2FE8FA7B" w:rsidR="0016265B" w:rsidRPr="001231A5" w:rsidRDefault="0016265B" w:rsidP="00D6778D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đầu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2C9EC2B4" w14:textId="2CC5BE9A" w:rsidR="0016265B" w:rsidRDefault="00A80714" w:rsidP="00FD3E2E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Khối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lượng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nhập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trong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kỳ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1D60D304" w14:textId="5C6D2C6B" w:rsidR="0016265B" w:rsidRDefault="0016265B" w:rsidP="00FD3E2E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Tổng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A451B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k</w:t>
            </w:r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hối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lượng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xuất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/</w:t>
            </w:r>
          </w:p>
          <w:p w14:paraId="34092BF5" w14:textId="516A1F3B" w:rsidR="0016265B" w:rsidRPr="001231A5" w:rsidRDefault="0016265B" w:rsidP="00FD3E2E">
            <w:pPr>
              <w:autoSpaceDE w:val="0"/>
              <w:autoSpaceDN w:val="0"/>
              <w:adjustRightInd w:val="0"/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bán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trong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kỳ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</w:tcPr>
          <w:p w14:paraId="4577BBD3" w14:textId="0990B2AF" w:rsidR="0016265B" w:rsidRDefault="0016265B" w:rsidP="000D52B5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Khối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lượng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/</w:t>
            </w:r>
            <w:r w:rsidR="009A451B"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Thành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phẩm</w:t>
            </w:r>
            <w:proofErr w:type="spellEnd"/>
          </w:p>
          <w:p w14:paraId="34092BF6" w14:textId="5BCE54C8" w:rsidR="0016265B" w:rsidRPr="001231A5" w:rsidRDefault="0016265B" w:rsidP="000D52B5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tồn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cuối</w:t>
            </w:r>
            <w:proofErr w:type="spellEnd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MS Reference Sans Serif"/>
                <w:b/>
                <w:sz w:val="18"/>
                <w:szCs w:val="18"/>
                <w:lang w:eastAsia="en-GB"/>
              </w:rPr>
              <w:t>kỳ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14:paraId="45697A5B" w14:textId="3417F441" w:rsidR="0016265B" w:rsidRPr="001231A5" w:rsidRDefault="0016265B" w:rsidP="00D6778D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Ghi</w:t>
            </w:r>
            <w:proofErr w:type="spellEnd"/>
            <w:r>
              <w:rPr>
                <w:rFonts w:ascii="MS Reference Sans Serif" w:hAnsi="MS Reference Sans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sz w:val="18"/>
                <w:szCs w:val="18"/>
              </w:rPr>
              <w:t>ch</w:t>
            </w:r>
            <w:r w:rsidR="00A80714">
              <w:rPr>
                <w:rFonts w:ascii="MS Reference Sans Serif" w:hAnsi="MS Reference Sans Serif"/>
                <w:b/>
                <w:sz w:val="18"/>
                <w:szCs w:val="18"/>
              </w:rPr>
              <w:t>ú</w:t>
            </w:r>
            <w:proofErr w:type="spellEnd"/>
          </w:p>
        </w:tc>
      </w:tr>
      <w:tr w:rsidR="0016265B" w:rsidRPr="00FE3D82" w14:paraId="34092BFD" w14:textId="553BE154" w:rsidTr="005955AB">
        <w:trPr>
          <w:trHeight w:hRule="exact" w:val="454"/>
        </w:trPr>
        <w:tc>
          <w:tcPr>
            <w:tcW w:w="2155" w:type="dxa"/>
          </w:tcPr>
          <w:p w14:paraId="34092BF8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F9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5D8716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FA" w14:textId="52643BF8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D9CDC2B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4092BFB" w14:textId="459D4640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4092BFC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403B37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16265B" w:rsidRPr="00FE3D82" w14:paraId="34092C03" w14:textId="4C070BC2" w:rsidTr="005955AB">
        <w:trPr>
          <w:trHeight w:hRule="exact" w:val="454"/>
        </w:trPr>
        <w:tc>
          <w:tcPr>
            <w:tcW w:w="2155" w:type="dxa"/>
          </w:tcPr>
          <w:p w14:paraId="34092BFE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BFF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3F9B14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00" w14:textId="51F878D0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1F07E216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4092C01" w14:textId="0BDC5725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4092C02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5B0025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16265B" w:rsidRPr="00FE3D82" w14:paraId="34092C09" w14:textId="0D6D348E" w:rsidTr="005955AB">
        <w:trPr>
          <w:trHeight w:hRule="exact" w:val="454"/>
        </w:trPr>
        <w:tc>
          <w:tcPr>
            <w:tcW w:w="2155" w:type="dxa"/>
          </w:tcPr>
          <w:p w14:paraId="34092C04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05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7E2C6D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06" w14:textId="080B1054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BC677C6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4092C07" w14:textId="1BC33B4B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4092C08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85E369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16265B" w:rsidRPr="00FE3D82" w14:paraId="34092C0F" w14:textId="3D8942C0" w:rsidTr="005955AB">
        <w:trPr>
          <w:trHeight w:hRule="exact" w:val="454"/>
        </w:trPr>
        <w:tc>
          <w:tcPr>
            <w:tcW w:w="2155" w:type="dxa"/>
          </w:tcPr>
          <w:p w14:paraId="34092C0A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0B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0BADD6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0C" w14:textId="33A13F71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91FB100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4092C0D" w14:textId="60013373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4092C0E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D28608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  <w:tr w:rsidR="0016265B" w:rsidRPr="00FE3D82" w14:paraId="34092C15" w14:textId="59EF6EA0" w:rsidTr="005955AB">
        <w:trPr>
          <w:trHeight w:hRule="exact" w:val="454"/>
        </w:trPr>
        <w:tc>
          <w:tcPr>
            <w:tcW w:w="2155" w:type="dxa"/>
          </w:tcPr>
          <w:p w14:paraId="34092C10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11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2DD1F4D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092C12" w14:textId="235DDC6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28CB920F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650" w:type="dxa"/>
          </w:tcPr>
          <w:p w14:paraId="34092C13" w14:textId="5575F1D6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4092C14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73E0AB" w14:textId="77777777" w:rsidR="0016265B" w:rsidRPr="00FE3D82" w:rsidRDefault="0016265B" w:rsidP="00D6778D">
            <w:pPr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34092C24" w14:textId="087301DE" w:rsidR="00224265" w:rsidRPr="00142FDA" w:rsidRDefault="00224265" w:rsidP="00936524">
      <w:pPr>
        <w:tabs>
          <w:tab w:val="left" w:pos="7689"/>
        </w:tabs>
      </w:pPr>
    </w:p>
    <w:sectPr w:rsidR="00224265" w:rsidRPr="00142FDA" w:rsidSect="00E5267E">
      <w:headerReference w:type="default" r:id="rId14"/>
      <w:footerReference w:type="default" r:id="rId15"/>
      <w:pgSz w:w="16840" w:h="11900" w:orient="landscape"/>
      <w:pgMar w:top="1260" w:right="1253" w:bottom="1702" w:left="1247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789C" w14:textId="77777777" w:rsidR="00CA16B0" w:rsidRDefault="00CA16B0" w:rsidP="00855DC2">
      <w:r>
        <w:separator/>
      </w:r>
    </w:p>
  </w:endnote>
  <w:endnote w:type="continuationSeparator" w:id="0">
    <w:p w14:paraId="653E06E3" w14:textId="77777777" w:rsidR="00CA16B0" w:rsidRDefault="00CA16B0" w:rsidP="008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2C3C" w14:textId="177468A4" w:rsidR="005A2F4D" w:rsidRDefault="00142FDA">
    <w:pPr>
      <w:pStyle w:val="Footer"/>
    </w:pPr>
    <w:r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092C4E" wp14:editId="67DF0A7B">
              <wp:simplePos x="0" y="0"/>
              <wp:positionH relativeFrom="column">
                <wp:posOffset>6764210</wp:posOffset>
              </wp:positionH>
              <wp:positionV relativeFrom="paragraph">
                <wp:posOffset>-214630</wp:posOffset>
              </wp:positionV>
              <wp:extent cx="2731325" cy="699135"/>
              <wp:effectExtent l="0" t="0" r="0" b="571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325" cy="699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92C64" w14:textId="4A9188C7" w:rsidR="00142FDA" w:rsidRDefault="00142F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92C4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32.6pt;margin-top:-16.9pt;width:215.05pt;height:5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" fillcolor="white [3201]" stroked="f" strokeweight=".5pt">
              <v:textbox>
                <w:txbxContent>
                  <w:p w14:paraId="34092C64" w14:textId="4A9188C7" w:rsidR="00142FDA" w:rsidRDefault="00142F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2C41" w14:textId="4CB71A48" w:rsidR="00752EFB" w:rsidRDefault="00EA777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092C54" wp14:editId="34092C55">
              <wp:simplePos x="0" y="0"/>
              <wp:positionH relativeFrom="column">
                <wp:posOffset>638175</wp:posOffset>
              </wp:positionH>
              <wp:positionV relativeFrom="paragraph">
                <wp:posOffset>527685</wp:posOffset>
              </wp:positionV>
              <wp:extent cx="4686300" cy="321945"/>
              <wp:effectExtent l="0" t="0" r="0" b="190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92C65" w14:textId="77777777" w:rsidR="00752EFB" w:rsidRPr="002434FC" w:rsidRDefault="00752EFB" w:rsidP="007D3C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F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http://flegt-tools.org    |   http://dehieuflegt.org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92C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25pt;margin-top:41.55pt;width:369pt;height:2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" filled="f" stroked="f">
              <v:textbox>
                <w:txbxContent>
                  <w:p w14:paraId="34092C65" w14:textId="77777777" w:rsidR="00752EFB" w:rsidRPr="002434FC" w:rsidRDefault="00752EFB" w:rsidP="007D3C3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2434F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http://flegt-tools.org    |   http://dehieuflegt.org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6EC3" w14:textId="77777777" w:rsidR="00680A5E" w:rsidRDefault="00680A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BC0" w14:textId="341BE752" w:rsidR="00E5267E" w:rsidRPr="003B6D70" w:rsidRDefault="00E5267E" w:rsidP="00E5267E">
    <w:pPr>
      <w:pStyle w:val="BasicParagraph"/>
      <w:suppressAutoHyphens/>
      <w:rPr>
        <w:rFonts w:ascii="MS Reference Sans Serif" w:hAnsi="MS Reference Sans Serif" w:cs="Arial"/>
        <w:i/>
        <w:iCs/>
        <w:sz w:val="14"/>
        <w:szCs w:val="14"/>
      </w:rPr>
    </w:pP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Biểu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mẫu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này được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mục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đích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97763F">
      <w:rPr>
        <w:rFonts w:ascii="MS Reference Sans Serif" w:hAnsi="MS Reference Sans Serif" w:cs="Arial"/>
        <w:i/>
        <w:iCs/>
        <w:sz w:val="14"/>
        <w:szCs w:val="14"/>
      </w:rPr>
      <w:t>tập</w:t>
    </w:r>
    <w:proofErr w:type="spellEnd"/>
    <w:r w:rsidR="0097763F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97763F">
      <w:rPr>
        <w:rFonts w:ascii="MS Reference Sans Serif" w:hAnsi="MS Reference Sans Serif" w:cs="Arial"/>
        <w:i/>
        <w:iCs/>
        <w:sz w:val="14"/>
        <w:szCs w:val="14"/>
      </w:rPr>
      <w:t>huấn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cung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cấp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tin. Preferred by Nature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pháp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lý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chính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đồng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nghĩa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chứng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mặt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phản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ánh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quan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điểm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giả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sử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dụng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</w:t>
    </w:r>
    <w:r>
      <w:rPr>
        <w:rFonts w:ascii="MS Reference Sans Serif" w:hAnsi="MS Reference Sans Serif" w:cs="Arial"/>
        <w:i/>
        <w:iCs/>
        <w:sz w:val="14"/>
        <w:szCs w:val="14"/>
      </w:rPr>
      <w:t>.</w:t>
    </w:r>
  </w:p>
  <w:p w14:paraId="49DE9ABA" w14:textId="77777777" w:rsidR="00E5267E" w:rsidRDefault="00E5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EF7D" w14:textId="77777777" w:rsidR="00CA16B0" w:rsidRDefault="00CA16B0" w:rsidP="00855DC2">
      <w:r>
        <w:separator/>
      </w:r>
    </w:p>
  </w:footnote>
  <w:footnote w:type="continuationSeparator" w:id="0">
    <w:p w14:paraId="7E300A69" w14:textId="77777777" w:rsidR="00CA16B0" w:rsidRDefault="00CA16B0" w:rsidP="008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E84" w14:textId="69CD4DCF" w:rsidR="00F61A04" w:rsidRPr="006C52B0" w:rsidRDefault="00F61A04" w:rsidP="002F3678">
    <w:pPr>
      <w:pStyle w:val="Header"/>
      <w:tabs>
        <w:tab w:val="clear" w:pos="8640"/>
        <w:tab w:val="left" w:pos="9350"/>
      </w:tabs>
      <w:rPr>
        <w:rFonts w:asciiTheme="minorHAnsi" w:hAnsiTheme="minorHAnsi" w:cstheme="minorHAnsi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1040" behindDoc="0" locked="0" layoutInCell="1" allowOverlap="1" wp14:anchorId="23A866D3" wp14:editId="1C258C48">
          <wp:simplePos x="0" y="0"/>
          <wp:positionH relativeFrom="margin">
            <wp:posOffset>-342900</wp:posOffset>
          </wp:positionH>
          <wp:positionV relativeFrom="margin">
            <wp:posOffset>-817880</wp:posOffset>
          </wp:positionV>
          <wp:extent cx="1428750" cy="807085"/>
          <wp:effectExtent l="0" t="0" r="0" b="0"/>
          <wp:wrapSquare wrapText="bothSides"/>
          <wp:docPr id="38" name="Picture 38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picture containing drawing,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</w:r>
    <w:r w:rsidR="006C52B0">
      <w:rPr>
        <w:rFonts w:ascii="MS Reference Sans Serif" w:hAnsi="MS Reference Sans Serif" w:cs="Arial"/>
        <w:sz w:val="14"/>
        <w:szCs w:val="14"/>
      </w:rPr>
      <w:tab/>
      <w:t xml:space="preserve">             </w:t>
    </w:r>
    <w:r w:rsidR="006C52B0" w:rsidRPr="006C52B0">
      <w:rPr>
        <w:rFonts w:asciiTheme="minorHAnsi" w:hAnsiTheme="minorHAnsi" w:cstheme="minorHAnsi"/>
        <w:sz w:val="20"/>
        <w:szCs w:val="20"/>
      </w:rPr>
      <w:t xml:space="preserve"> </w:t>
    </w:r>
    <w:r w:rsidR="00814E83">
      <w:rPr>
        <w:rFonts w:asciiTheme="minorHAnsi" w:hAnsiTheme="minorHAnsi" w:cstheme="minorHAnsi"/>
        <w:sz w:val="20"/>
        <w:szCs w:val="20"/>
      </w:rPr>
      <w:t xml:space="preserve">        </w:t>
    </w:r>
    <w:r w:rsidR="006C52B0" w:rsidRPr="00814E83">
      <w:rPr>
        <w:rFonts w:asciiTheme="minorHAnsi" w:hAnsiTheme="minorHAnsi" w:cstheme="minorHAnsi"/>
      </w:rPr>
      <w:fldChar w:fldCharType="begin"/>
    </w:r>
    <w:r w:rsidR="006C52B0" w:rsidRPr="00814E83">
      <w:rPr>
        <w:rFonts w:asciiTheme="minorHAnsi" w:hAnsiTheme="minorHAnsi" w:cstheme="minorHAnsi"/>
      </w:rPr>
      <w:instrText xml:space="preserve"> PAGE   \* MERGEFORMAT </w:instrText>
    </w:r>
    <w:r w:rsidR="006C52B0" w:rsidRPr="00814E83">
      <w:rPr>
        <w:rFonts w:asciiTheme="minorHAnsi" w:hAnsiTheme="minorHAnsi" w:cstheme="minorHAnsi"/>
      </w:rPr>
      <w:fldChar w:fldCharType="separate"/>
    </w:r>
    <w:r w:rsidR="006C52B0" w:rsidRPr="00814E83">
      <w:rPr>
        <w:rFonts w:asciiTheme="minorHAnsi" w:hAnsiTheme="minorHAnsi" w:cstheme="minorHAnsi"/>
        <w:noProof/>
      </w:rPr>
      <w:t>1</w:t>
    </w:r>
    <w:r w:rsidR="006C52B0" w:rsidRPr="00814E83">
      <w:rPr>
        <w:rFonts w:asciiTheme="minorHAnsi" w:hAnsiTheme="minorHAnsi" w:cstheme="minorHAnsi"/>
        <w:noProof/>
      </w:rPr>
      <w:fldChar w:fldCharType="end"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  <w:t xml:space="preserve">                                                          </w:t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</w:r>
    <w:r w:rsidR="006C52B0" w:rsidRPr="006C52B0">
      <w:rPr>
        <w:rFonts w:asciiTheme="minorHAnsi" w:hAnsiTheme="minorHAnsi" w:cstheme="minorHAnsi"/>
        <w:sz w:val="14"/>
        <w:szCs w:val="14"/>
      </w:rPr>
      <w:tab/>
      <w:t xml:space="preserve">        </w:t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814E83">
      <w:rPr>
        <w:rFonts w:hint="eastAsia"/>
        <w:noProof/>
      </w:rPr>
      <w:drawing>
        <wp:inline distT="0" distB="0" distL="0" distR="0" wp14:anchorId="3FA54ED9" wp14:editId="43CE9EF1">
          <wp:extent cx="4578350" cy="704850"/>
          <wp:effectExtent l="0" t="0" r="0" b="0"/>
          <wp:docPr id="20" name="Picture 2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  <w:r w:rsidR="001B35E7" w:rsidRPr="006C52B0">
      <w:rPr>
        <w:rFonts w:asciiTheme="minorHAnsi" w:hAnsiTheme="minorHAnsi" w:cstheme="minorHAnsi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C2C6" w14:textId="45127C58" w:rsidR="000F7392" w:rsidRPr="00945465" w:rsidRDefault="00945465" w:rsidP="008B7541">
    <w:pPr>
      <w:pStyle w:val="Header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D5290D">
      <w:t xml:space="preserve">   </w:t>
    </w:r>
    <w:r>
      <w:t xml:space="preserve">   </w:t>
    </w:r>
    <w:r w:rsidRPr="00945465">
      <w:rPr>
        <w:rFonts w:asciiTheme="minorHAnsi" w:hAnsiTheme="minorHAnsi" w:cstheme="minorHAnsi"/>
      </w:rPr>
      <w:fldChar w:fldCharType="begin"/>
    </w:r>
    <w:r w:rsidRPr="00945465">
      <w:rPr>
        <w:rFonts w:asciiTheme="minorHAnsi" w:hAnsiTheme="minorHAnsi" w:cstheme="minorHAnsi"/>
      </w:rPr>
      <w:instrText xml:space="preserve"> PAGE   \* MERGEFORMAT </w:instrText>
    </w:r>
    <w:r w:rsidRPr="00945465">
      <w:rPr>
        <w:rFonts w:asciiTheme="minorHAnsi" w:hAnsiTheme="minorHAnsi" w:cstheme="minorHAnsi"/>
      </w:rPr>
      <w:fldChar w:fldCharType="separate"/>
    </w:r>
    <w:r w:rsidRPr="00945465">
      <w:rPr>
        <w:rFonts w:asciiTheme="minorHAnsi" w:hAnsiTheme="minorHAnsi" w:cstheme="minorHAnsi"/>
        <w:noProof/>
      </w:rPr>
      <w:t>1</w:t>
    </w:r>
    <w:r w:rsidRPr="00945465">
      <w:rPr>
        <w:rFonts w:asciiTheme="minorHAnsi" w:hAnsiTheme="minorHAnsi" w:cstheme="minorHAnsi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85FF" w14:textId="77777777" w:rsidR="008B7541" w:rsidRPr="008B7541" w:rsidRDefault="008B7541" w:rsidP="008B75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74A" w14:textId="7E7C8FE0" w:rsidR="00E5267E" w:rsidRPr="00804769" w:rsidRDefault="00945465" w:rsidP="008B7541">
    <w:pPr>
      <w:pStyle w:val="Header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</w:t>
    </w:r>
    <w:r w:rsidR="00804769">
      <w:t xml:space="preserve">  </w:t>
    </w:r>
    <w:r w:rsidR="00804769" w:rsidRPr="00804769">
      <w:rPr>
        <w:rFonts w:asciiTheme="minorHAnsi" w:hAnsiTheme="minorHAnsi" w:cstheme="minorHAnsi"/>
      </w:rPr>
      <w:fldChar w:fldCharType="begin"/>
    </w:r>
    <w:r w:rsidR="00804769" w:rsidRPr="00804769">
      <w:rPr>
        <w:rFonts w:asciiTheme="minorHAnsi" w:hAnsiTheme="minorHAnsi" w:cstheme="minorHAnsi"/>
      </w:rPr>
      <w:instrText xml:space="preserve"> PAGE   \* MERGEFORMAT </w:instrText>
    </w:r>
    <w:r w:rsidR="00804769" w:rsidRPr="00804769">
      <w:rPr>
        <w:rFonts w:asciiTheme="minorHAnsi" w:hAnsiTheme="minorHAnsi" w:cstheme="minorHAnsi"/>
      </w:rPr>
      <w:fldChar w:fldCharType="separate"/>
    </w:r>
    <w:r w:rsidR="00804769" w:rsidRPr="00804769">
      <w:rPr>
        <w:rFonts w:asciiTheme="minorHAnsi" w:hAnsiTheme="minorHAnsi" w:cstheme="minorHAnsi"/>
        <w:noProof/>
      </w:rPr>
      <w:t>1</w:t>
    </w:r>
    <w:r w:rsidR="00804769" w:rsidRPr="00804769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48"/>
    <w:multiLevelType w:val="hybridMultilevel"/>
    <w:tmpl w:val="37D0AF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7A0"/>
    <w:multiLevelType w:val="hybridMultilevel"/>
    <w:tmpl w:val="15E07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120A8"/>
    <w:multiLevelType w:val="hybridMultilevel"/>
    <w:tmpl w:val="FAFC2E7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0277"/>
    <w:multiLevelType w:val="hybridMultilevel"/>
    <w:tmpl w:val="6ED67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FBD"/>
    <w:multiLevelType w:val="hybridMultilevel"/>
    <w:tmpl w:val="FB1613BE"/>
    <w:lvl w:ilvl="0" w:tplc="EE745B4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7145D7A"/>
    <w:multiLevelType w:val="hybridMultilevel"/>
    <w:tmpl w:val="FB1613BE"/>
    <w:lvl w:ilvl="0" w:tplc="EE745B4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7eb6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5D"/>
    <w:rsid w:val="0001187F"/>
    <w:rsid w:val="0003260F"/>
    <w:rsid w:val="0003697D"/>
    <w:rsid w:val="00041FB8"/>
    <w:rsid w:val="0009112C"/>
    <w:rsid w:val="000A341F"/>
    <w:rsid w:val="000A6D38"/>
    <w:rsid w:val="000B1073"/>
    <w:rsid w:val="000C5AD4"/>
    <w:rsid w:val="000D52B5"/>
    <w:rsid w:val="000D643B"/>
    <w:rsid w:val="000E3398"/>
    <w:rsid w:val="000E6CE6"/>
    <w:rsid w:val="000F155D"/>
    <w:rsid w:val="000F6BD3"/>
    <w:rsid w:val="000F7392"/>
    <w:rsid w:val="00105C28"/>
    <w:rsid w:val="0011068C"/>
    <w:rsid w:val="001251BD"/>
    <w:rsid w:val="00142FDA"/>
    <w:rsid w:val="0016265B"/>
    <w:rsid w:val="001679F5"/>
    <w:rsid w:val="00175DA1"/>
    <w:rsid w:val="00182345"/>
    <w:rsid w:val="00192902"/>
    <w:rsid w:val="00197194"/>
    <w:rsid w:val="001A34CE"/>
    <w:rsid w:val="001A6E16"/>
    <w:rsid w:val="001B35E7"/>
    <w:rsid w:val="001C6B7A"/>
    <w:rsid w:val="001C7D35"/>
    <w:rsid w:val="001D1663"/>
    <w:rsid w:val="001E21E7"/>
    <w:rsid w:val="00204C94"/>
    <w:rsid w:val="00224265"/>
    <w:rsid w:val="00242358"/>
    <w:rsid w:val="002434FC"/>
    <w:rsid w:val="00245544"/>
    <w:rsid w:val="00255BC9"/>
    <w:rsid w:val="00262A0B"/>
    <w:rsid w:val="00264371"/>
    <w:rsid w:val="0027008D"/>
    <w:rsid w:val="00273D53"/>
    <w:rsid w:val="00284AC8"/>
    <w:rsid w:val="00297896"/>
    <w:rsid w:val="002A3C9A"/>
    <w:rsid w:val="002A482C"/>
    <w:rsid w:val="002B4BF3"/>
    <w:rsid w:val="002D00D1"/>
    <w:rsid w:val="002D236E"/>
    <w:rsid w:val="002F3678"/>
    <w:rsid w:val="00306908"/>
    <w:rsid w:val="00317DDE"/>
    <w:rsid w:val="00343809"/>
    <w:rsid w:val="00384DB7"/>
    <w:rsid w:val="0038512D"/>
    <w:rsid w:val="003B301F"/>
    <w:rsid w:val="003C6DD1"/>
    <w:rsid w:val="003E24E0"/>
    <w:rsid w:val="003E638B"/>
    <w:rsid w:val="003E695B"/>
    <w:rsid w:val="003F4ED1"/>
    <w:rsid w:val="003F5F01"/>
    <w:rsid w:val="00400E34"/>
    <w:rsid w:val="00404DAA"/>
    <w:rsid w:val="00460037"/>
    <w:rsid w:val="00466885"/>
    <w:rsid w:val="00472877"/>
    <w:rsid w:val="00485DEF"/>
    <w:rsid w:val="00490146"/>
    <w:rsid w:val="004924F9"/>
    <w:rsid w:val="004938A4"/>
    <w:rsid w:val="004A1B15"/>
    <w:rsid w:val="004A1E4F"/>
    <w:rsid w:val="004A28A0"/>
    <w:rsid w:val="004A2F2B"/>
    <w:rsid w:val="004C377E"/>
    <w:rsid w:val="004E28F5"/>
    <w:rsid w:val="004F5BD3"/>
    <w:rsid w:val="00502FDC"/>
    <w:rsid w:val="00506F78"/>
    <w:rsid w:val="005270B2"/>
    <w:rsid w:val="00541939"/>
    <w:rsid w:val="00542700"/>
    <w:rsid w:val="00542D0B"/>
    <w:rsid w:val="00560FE2"/>
    <w:rsid w:val="005624FE"/>
    <w:rsid w:val="00562A8E"/>
    <w:rsid w:val="00566C9C"/>
    <w:rsid w:val="00573F8D"/>
    <w:rsid w:val="00575268"/>
    <w:rsid w:val="00586FB5"/>
    <w:rsid w:val="00592412"/>
    <w:rsid w:val="005955AB"/>
    <w:rsid w:val="005A267F"/>
    <w:rsid w:val="005A2F4D"/>
    <w:rsid w:val="005D4A52"/>
    <w:rsid w:val="005D572A"/>
    <w:rsid w:val="005E3FCB"/>
    <w:rsid w:val="006064B3"/>
    <w:rsid w:val="00625604"/>
    <w:rsid w:val="006270CE"/>
    <w:rsid w:val="0063738A"/>
    <w:rsid w:val="0067592D"/>
    <w:rsid w:val="00680A5E"/>
    <w:rsid w:val="00697862"/>
    <w:rsid w:val="006A00DC"/>
    <w:rsid w:val="006C52B0"/>
    <w:rsid w:val="006D49F6"/>
    <w:rsid w:val="006F5079"/>
    <w:rsid w:val="00730BB5"/>
    <w:rsid w:val="007479CB"/>
    <w:rsid w:val="00751661"/>
    <w:rsid w:val="00751A27"/>
    <w:rsid w:val="00752EFB"/>
    <w:rsid w:val="00754CAC"/>
    <w:rsid w:val="00754E13"/>
    <w:rsid w:val="007614CF"/>
    <w:rsid w:val="00770642"/>
    <w:rsid w:val="00777AA7"/>
    <w:rsid w:val="00787CD7"/>
    <w:rsid w:val="007B1E9A"/>
    <w:rsid w:val="007B5521"/>
    <w:rsid w:val="007C28D8"/>
    <w:rsid w:val="007D0146"/>
    <w:rsid w:val="007D17E3"/>
    <w:rsid w:val="007D3C3C"/>
    <w:rsid w:val="007F4D4E"/>
    <w:rsid w:val="007F6500"/>
    <w:rsid w:val="008027F4"/>
    <w:rsid w:val="00803655"/>
    <w:rsid w:val="00804769"/>
    <w:rsid w:val="00814E83"/>
    <w:rsid w:val="00823D04"/>
    <w:rsid w:val="00824E58"/>
    <w:rsid w:val="0082723E"/>
    <w:rsid w:val="008426D1"/>
    <w:rsid w:val="00855DC2"/>
    <w:rsid w:val="00856BEC"/>
    <w:rsid w:val="008611C4"/>
    <w:rsid w:val="00867F7F"/>
    <w:rsid w:val="00870643"/>
    <w:rsid w:val="0088010E"/>
    <w:rsid w:val="008870E9"/>
    <w:rsid w:val="0089329E"/>
    <w:rsid w:val="008B7541"/>
    <w:rsid w:val="008C5AE3"/>
    <w:rsid w:val="008F3887"/>
    <w:rsid w:val="00904ACE"/>
    <w:rsid w:val="00936524"/>
    <w:rsid w:val="00943134"/>
    <w:rsid w:val="00945465"/>
    <w:rsid w:val="00954057"/>
    <w:rsid w:val="00963E50"/>
    <w:rsid w:val="0096450D"/>
    <w:rsid w:val="0096556A"/>
    <w:rsid w:val="00966B0E"/>
    <w:rsid w:val="0097096E"/>
    <w:rsid w:val="0097763F"/>
    <w:rsid w:val="00985785"/>
    <w:rsid w:val="0098678D"/>
    <w:rsid w:val="009A451B"/>
    <w:rsid w:val="009B4263"/>
    <w:rsid w:val="009B5BB6"/>
    <w:rsid w:val="009C429A"/>
    <w:rsid w:val="009F0F38"/>
    <w:rsid w:val="00A01FB4"/>
    <w:rsid w:val="00A4591D"/>
    <w:rsid w:val="00A53CB5"/>
    <w:rsid w:val="00A651AC"/>
    <w:rsid w:val="00A77007"/>
    <w:rsid w:val="00A80683"/>
    <w:rsid w:val="00A80714"/>
    <w:rsid w:val="00A85813"/>
    <w:rsid w:val="00A967D9"/>
    <w:rsid w:val="00A970AD"/>
    <w:rsid w:val="00AD2898"/>
    <w:rsid w:val="00AE0454"/>
    <w:rsid w:val="00B055B4"/>
    <w:rsid w:val="00B05696"/>
    <w:rsid w:val="00B23270"/>
    <w:rsid w:val="00B316C6"/>
    <w:rsid w:val="00B3404F"/>
    <w:rsid w:val="00B34158"/>
    <w:rsid w:val="00B525A3"/>
    <w:rsid w:val="00B63290"/>
    <w:rsid w:val="00B66D9C"/>
    <w:rsid w:val="00B75F2A"/>
    <w:rsid w:val="00B92525"/>
    <w:rsid w:val="00B96285"/>
    <w:rsid w:val="00BB0D9F"/>
    <w:rsid w:val="00BB34EB"/>
    <w:rsid w:val="00BD5BE4"/>
    <w:rsid w:val="00BE0425"/>
    <w:rsid w:val="00BE5349"/>
    <w:rsid w:val="00BE6230"/>
    <w:rsid w:val="00BF3E1F"/>
    <w:rsid w:val="00C37743"/>
    <w:rsid w:val="00C420C4"/>
    <w:rsid w:val="00C53B72"/>
    <w:rsid w:val="00C567D3"/>
    <w:rsid w:val="00C6198A"/>
    <w:rsid w:val="00C67687"/>
    <w:rsid w:val="00C84170"/>
    <w:rsid w:val="00CA16B0"/>
    <w:rsid w:val="00CC1E18"/>
    <w:rsid w:val="00CC2229"/>
    <w:rsid w:val="00CC2D61"/>
    <w:rsid w:val="00CE2E0B"/>
    <w:rsid w:val="00CE6738"/>
    <w:rsid w:val="00CF62A1"/>
    <w:rsid w:val="00D0636D"/>
    <w:rsid w:val="00D239C7"/>
    <w:rsid w:val="00D259C8"/>
    <w:rsid w:val="00D5290D"/>
    <w:rsid w:val="00D81F18"/>
    <w:rsid w:val="00E25CC8"/>
    <w:rsid w:val="00E41F0B"/>
    <w:rsid w:val="00E47C14"/>
    <w:rsid w:val="00E5267E"/>
    <w:rsid w:val="00E63D87"/>
    <w:rsid w:val="00E674EA"/>
    <w:rsid w:val="00E67B37"/>
    <w:rsid w:val="00EA7774"/>
    <w:rsid w:val="00EC6ADF"/>
    <w:rsid w:val="00ED2E39"/>
    <w:rsid w:val="00F033F9"/>
    <w:rsid w:val="00F10B0B"/>
    <w:rsid w:val="00F11037"/>
    <w:rsid w:val="00F111FA"/>
    <w:rsid w:val="00F2206C"/>
    <w:rsid w:val="00F230A4"/>
    <w:rsid w:val="00F2560F"/>
    <w:rsid w:val="00F35BE8"/>
    <w:rsid w:val="00F410EE"/>
    <w:rsid w:val="00F61A04"/>
    <w:rsid w:val="00F80EDC"/>
    <w:rsid w:val="00F842DC"/>
    <w:rsid w:val="00F84673"/>
    <w:rsid w:val="00F84C9F"/>
    <w:rsid w:val="00F87371"/>
    <w:rsid w:val="00F91199"/>
    <w:rsid w:val="00FA4A27"/>
    <w:rsid w:val="00FA50AD"/>
    <w:rsid w:val="00FC0FF0"/>
    <w:rsid w:val="00FD3E2E"/>
    <w:rsid w:val="00FD78AA"/>
    <w:rsid w:val="00FE55DA"/>
    <w:rsid w:val="00FE7369"/>
    <w:rsid w:val="00FF396A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eb624"/>
    </o:shapedefaults>
    <o:shapelayout v:ext="edit">
      <o:idmap v:ext="edit" data="2"/>
    </o:shapelayout>
  </w:shapeDefaults>
  <w:decimalSymbol w:val="."/>
  <w:listSeparator w:val=","/>
  <w14:docId w14:val="34092A38"/>
  <w14:defaultImageDpi w14:val="300"/>
  <w15:chartTrackingRefBased/>
  <w15:docId w15:val="{16ADD15D-497C-41BC-BFF0-C633363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885"/>
    <w:pPr>
      <w:keepNext/>
      <w:keepLines/>
      <w:numPr>
        <w:numId w:val="1"/>
      </w:numPr>
      <w:spacing w:before="360" w:after="160"/>
      <w:outlineLvl w:val="0"/>
    </w:pPr>
    <w:rPr>
      <w:rFonts w:ascii="Microsoft Sans Serif" w:eastAsia="MS Gothic" w:hAnsi="Microsoft Sans Serif"/>
      <w:b/>
      <w:bCs/>
      <w:color w:val="005C4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8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Microsoft Sans Serif" w:eastAsia="MS Gothic" w:hAnsi="Microsoft Sans Serif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8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Microsoft Sans Serif" w:eastAsia="MS Gothic" w:hAnsi="Microsoft Sans Serif"/>
      <w:b/>
      <w:bCs/>
      <w:color w:val="000000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8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MS Gothic" w:hAnsi="Calibri"/>
      <w:b/>
      <w:bCs/>
      <w:i/>
      <w:iCs/>
      <w:color w:val="00000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8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MS Gothic" w:hAnsi="Calibri"/>
      <w:color w:val="17365D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68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MS Gothic" w:hAnsi="Calibri"/>
      <w:i/>
      <w:iCs/>
      <w:color w:val="17365D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8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8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MS Gothic" w:hAnsi="Calibri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8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5DC2"/>
  </w:style>
  <w:style w:type="paragraph" w:styleId="BalloonText">
    <w:name w:val="Balloon Text"/>
    <w:basedOn w:val="Normal"/>
    <w:link w:val="BalloonTextChar"/>
    <w:uiPriority w:val="99"/>
    <w:semiHidden/>
    <w:unhideWhenUsed/>
    <w:rsid w:val="00855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DC2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466885"/>
    <w:rPr>
      <w:rFonts w:ascii="Microsoft Sans Serif" w:eastAsia="MS Gothic" w:hAnsi="Microsoft Sans Serif" w:cs="Times New Roman"/>
      <w:b/>
      <w:bCs/>
      <w:color w:val="005C40"/>
      <w:sz w:val="36"/>
      <w:szCs w:val="36"/>
      <w:lang w:val="en-GB" w:eastAsia="ja-JP"/>
    </w:rPr>
  </w:style>
  <w:style w:type="character" w:customStyle="1" w:styleId="Heading2Char">
    <w:name w:val="Heading 2 Char"/>
    <w:link w:val="Heading2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2"/>
      <w:szCs w:val="22"/>
      <w:lang w:val="en-GB" w:eastAsia="ja-JP"/>
    </w:rPr>
  </w:style>
  <w:style w:type="character" w:customStyle="1" w:styleId="Heading4Char">
    <w:name w:val="Heading 4 Char"/>
    <w:link w:val="Heading4"/>
    <w:uiPriority w:val="9"/>
    <w:semiHidden/>
    <w:rsid w:val="00466885"/>
    <w:rPr>
      <w:rFonts w:ascii="Calibri" w:eastAsia="MS Gothic" w:hAnsi="Calibri" w:cs="Times New Roman"/>
      <w:b/>
      <w:bCs/>
      <w:i/>
      <w:iCs/>
      <w:color w:val="000000"/>
      <w:sz w:val="22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semiHidden/>
    <w:rsid w:val="00466885"/>
    <w:rPr>
      <w:rFonts w:ascii="Calibri" w:eastAsia="MS Gothic" w:hAnsi="Calibri" w:cs="Times New Roman"/>
      <w:color w:val="17365D"/>
      <w:sz w:val="22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semiHidden/>
    <w:rsid w:val="00466885"/>
    <w:rPr>
      <w:rFonts w:ascii="Calibri" w:eastAsia="MS Gothic" w:hAnsi="Calibri" w:cs="Times New Roman"/>
      <w:i/>
      <w:iCs/>
      <w:color w:val="17365D"/>
      <w:sz w:val="22"/>
      <w:szCs w:val="22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466885"/>
    <w:rPr>
      <w:rFonts w:ascii="Calibri" w:eastAsia="MS Gothic" w:hAnsi="Calibri" w:cs="Times New Roman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466885"/>
    <w:rPr>
      <w:rFonts w:ascii="Calibri" w:eastAsia="MS Gothic" w:hAnsi="Calibri" w:cs="Times New Roman"/>
      <w:color w:val="404040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466885"/>
    <w:rPr>
      <w:rFonts w:ascii="Calibri" w:eastAsia="MS Gothic" w:hAnsi="Calibri" w:cs="Times New Roman"/>
      <w:i/>
      <w:iCs/>
      <w:color w:val="404040"/>
      <w:sz w:val="20"/>
      <w:szCs w:val="20"/>
      <w:lang w:val="en-GB" w:eastAsia="ja-JP"/>
    </w:rPr>
  </w:style>
  <w:style w:type="paragraph" w:customStyle="1" w:styleId="ColorfulList-Accent11">
    <w:name w:val="Colorful List - Accent 11"/>
    <w:aliases w:val="Table contents"/>
    <w:basedOn w:val="Normal"/>
    <w:uiPriority w:val="34"/>
    <w:qFormat/>
    <w:rsid w:val="00466885"/>
    <w:pPr>
      <w:spacing w:after="160" w:line="259" w:lineRule="auto"/>
      <w:ind w:left="720"/>
      <w:contextualSpacing/>
    </w:pPr>
    <w:rPr>
      <w:rFonts w:ascii="Microsoft Sans Serif" w:hAnsi="Microsoft Sans Serif"/>
      <w:sz w:val="22"/>
      <w:szCs w:val="22"/>
      <w:lang w:eastAsia="ja-JP"/>
    </w:rPr>
  </w:style>
  <w:style w:type="table" w:customStyle="1" w:styleId="ListTable3-Accent61">
    <w:name w:val="List Table 3 - Accent 61"/>
    <w:aliases w:val="FLEGT"/>
    <w:basedOn w:val="TableNormal"/>
    <w:uiPriority w:val="48"/>
    <w:rsid w:val="00F842DC"/>
    <w:rPr>
      <w:rFonts w:ascii="Microsoft Sans Serif" w:hAnsi="Microsoft Sans Serif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F79646"/>
        <w:left w:val="single" w:sz="18" w:space="0" w:color="F79646"/>
        <w:bottom w:val="single" w:sz="18" w:space="0" w:color="F79646"/>
        <w:right w:val="single" w:sz="18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DarkList-Accent3">
    <w:name w:val="Dark List Accent 3"/>
    <w:basedOn w:val="TableNormal"/>
    <w:uiPriority w:val="61"/>
    <w:rsid w:val="00F842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0F155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D00D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526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NEPCon)\VN04%20workplace\1.3.1%20Toolkit\Toolkit%20layout\Toolkit%20template%20EN%205Jun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3D181-7D3B-4750-88F3-8DF44575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template EN 5Jun2015</Template>
  <TotalTime>150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Ngoc Anh</dc:creator>
  <cp:keywords/>
  <dc:description/>
  <cp:lastModifiedBy>Duong Nguyen</cp:lastModifiedBy>
  <cp:revision>123</cp:revision>
  <cp:lastPrinted>2015-03-03T04:59:00Z</cp:lastPrinted>
  <dcterms:created xsi:type="dcterms:W3CDTF">2015-12-08T04:46:00Z</dcterms:created>
  <dcterms:modified xsi:type="dcterms:W3CDTF">2021-12-03T06:34:00Z</dcterms:modified>
</cp:coreProperties>
</file>